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039B2" w14:textId="77777777" w:rsidR="00EA5E96" w:rsidRDefault="0015238E">
      <w:pPr>
        <w:pStyle w:val="Title"/>
      </w:pPr>
      <w:r>
        <w:t>Accessible text-only version</w:t>
      </w:r>
    </w:p>
    <w:p w14:paraId="05D229C0" w14:textId="77777777" w:rsidR="00EA5E96" w:rsidRDefault="0015238E">
      <w:r>
        <w:rPr>
          <w:b/>
        </w:rPr>
        <w:t xml:space="preserve">Source PDF: </w:t>
      </w:r>
      <w:r>
        <w:t>Amendment Tool for Substantial Modification 15 (non-CTIMP).pdf</w:t>
      </w:r>
    </w:p>
    <w:p w14:paraId="6A98542F" w14:textId="77777777" w:rsidR="00EA5E96" w:rsidRDefault="0015238E">
      <w:r>
        <w:rPr>
          <w:b/>
        </w:rPr>
        <w:t xml:space="preserve">Purpose: </w:t>
      </w:r>
      <w:r>
        <w:t>Accessible Word version of the form content, restructured from an Excel-derived PDF into headings, labels and readable lists.</w:t>
      </w:r>
    </w:p>
    <w:p w14:paraId="70E27A12" w14:textId="77777777" w:rsidR="00EA5E96" w:rsidRDefault="00EA5E96">
      <w:pPr>
        <w:pBdr>
          <w:bottom w:val="single" w:sz="6" w:space="1" w:color="D9EAF7"/>
        </w:pBdr>
      </w:pPr>
    </w:p>
    <w:p w14:paraId="3B71ED11" w14:textId="77777777" w:rsidR="00EA5E96" w:rsidRDefault="0015238E">
      <w:r>
        <w:rPr>
          <w:b/>
          <w:color w:val="1F4E79"/>
        </w:rPr>
        <w:t>Pages:</w:t>
      </w:r>
      <w:r>
        <w:t xml:space="preserve"> 7</w:t>
      </w:r>
    </w:p>
    <w:p w14:paraId="1CA067A4" w14:textId="77777777" w:rsidR="00EA5E96" w:rsidRDefault="0015238E">
      <w:pPr>
        <w:pStyle w:val="Heading2"/>
      </w:pPr>
      <w:r>
        <w:t>For office use</w:t>
      </w:r>
    </w:p>
    <w:p w14:paraId="50B4B679" w14:textId="77777777" w:rsidR="00EA5E96" w:rsidRDefault="0015238E">
      <w:r>
        <w:rPr>
          <w:b/>
          <w:color w:val="1F4E79"/>
        </w:rPr>
        <w:t>QC:</w:t>
      </w:r>
      <w:r>
        <w:t xml:space="preserve"> No</w:t>
      </w:r>
    </w:p>
    <w:p w14:paraId="3FC92D21" w14:textId="77777777" w:rsidR="00EA5E96" w:rsidRDefault="0015238E">
      <w:pPr>
        <w:pStyle w:val="Heading1"/>
      </w:pPr>
      <w:r>
        <w:t>SECTION 1: PROJECT INFORMATION</w:t>
      </w:r>
    </w:p>
    <w:p w14:paraId="23D5176B" w14:textId="77777777" w:rsidR="00EA5E96" w:rsidRDefault="0015238E">
      <w:r>
        <w:rPr>
          <w:b/>
          <w:color w:val="1F4E79"/>
        </w:rPr>
        <w:t>Short project title*:</w:t>
      </w:r>
      <w:r>
        <w:t xml:space="preserve"> BADBIR</w:t>
      </w:r>
    </w:p>
    <w:p w14:paraId="40F021D6" w14:textId="77777777" w:rsidR="00EA5E96" w:rsidRDefault="0015238E">
      <w:r>
        <w:rPr>
          <w:b/>
          <w:color w:val="1F4E79"/>
        </w:rPr>
        <w:t>IRAS project ID* (or REC reference if no IRAS project ID is available):</w:t>
      </w:r>
      <w:r>
        <w:t xml:space="preserve"> 32990</w:t>
      </w:r>
    </w:p>
    <w:p w14:paraId="574EF0E6" w14:textId="77777777" w:rsidR="00EA5E96" w:rsidRDefault="0015238E">
      <w:r>
        <w:rPr>
          <w:b/>
          <w:color w:val="1F4E79"/>
        </w:rPr>
        <w:t>Sponsor modification reference number*:</w:t>
      </w:r>
      <w:r>
        <w:t xml:space="preserve"> Substantial Amendment 15</w:t>
      </w:r>
    </w:p>
    <w:p w14:paraId="0A7C7F73" w14:textId="77777777" w:rsidR="00EA5E96" w:rsidRDefault="0015238E">
      <w:r>
        <w:rPr>
          <w:b/>
          <w:color w:val="1F4E79"/>
        </w:rPr>
        <w:t>Sponsor modification date* (enter as DD/MM/YY):</w:t>
      </w:r>
      <w:r>
        <w:t xml:space="preserve"> 19 March 2026</w:t>
      </w:r>
    </w:p>
    <w:p w14:paraId="653214B9" w14:textId="77777777" w:rsidR="00EA5E96" w:rsidRDefault="0015238E">
      <w:pPr>
        <w:pStyle w:val="FieldLabel"/>
      </w:pPr>
      <w:r>
        <w:t>Brief lay summary of the main changes proposed in this modification:</w:t>
      </w:r>
    </w:p>
    <w:p w14:paraId="4D51F504" w14:textId="77777777" w:rsidR="00EA5E96" w:rsidRDefault="0015238E">
      <w:pPr>
        <w:pStyle w:val="FieldLabel"/>
      </w:pPr>
      <w:r>
        <w:t>The British Association of Dermatologists Biologics and Immunododulators Register (BADBIR) study has been open since 2007. This amendment principally covers two significant changes:</w:t>
      </w:r>
    </w:p>
    <w:p w14:paraId="5C31854D" w14:textId="77777777" w:rsidR="00EA5E96" w:rsidRDefault="0015238E">
      <w:pPr>
        <w:pStyle w:val="ListNumber"/>
      </w:pPr>
      <w:r>
        <w:t>Extend Study End Date by 10 years from July 2028 to July 2038.</w:t>
      </w:r>
    </w:p>
    <w:p w14:paraId="72D3B58F" w14:textId="77777777" w:rsidR="00EA5E96" w:rsidRDefault="0015238E">
      <w:pPr>
        <w:pStyle w:val="ListNumber"/>
      </w:pPr>
      <w:r>
        <w:t>Introduce a new type of Data Linkage from national healthcare data providers including NHS England.</w:t>
      </w:r>
    </w:p>
    <w:p w14:paraId="3EE91FF1" w14:textId="77777777" w:rsidR="00EA5E96" w:rsidRDefault="0015238E">
      <w:r>
        <w:t>To date, the study has benefitted from linkage on mortality, malignancy and episodes of inpatient admission. This amendment has the addition of Prescriptions datasets to protocol in order to obtain the most comprehensive data available on treatment exposure.</w:t>
      </w:r>
    </w:p>
    <w:p w14:paraId="107B3719" w14:textId="77777777" w:rsidR="00EA5E96" w:rsidRDefault="0015238E">
      <w:r>
        <w:rPr>
          <w:b/>
          <w:color w:val="1F4E79"/>
        </w:rPr>
        <w:t>Project type selected:</w:t>
      </w:r>
      <w:r>
        <w:t xml:space="preserve"> Specific project</w:t>
      </w:r>
    </w:p>
    <w:p w14:paraId="61FD65B0" w14:textId="77777777" w:rsidR="00EA5E96" w:rsidRDefault="0015238E">
      <w:r>
        <w:rPr>
          <w:b/>
          <w:color w:val="1F4E79"/>
        </w:rPr>
        <w:t>Other project type options shown but not selected:</w:t>
      </w:r>
      <w:r>
        <w:t xml:space="preserve"> Research tissue bank; Research database</w:t>
      </w:r>
    </w:p>
    <w:p w14:paraId="51330633" w14:textId="77777777" w:rsidR="00EA5E96" w:rsidRDefault="0015238E">
      <w:r>
        <w:rPr>
          <w:b/>
          <w:color w:val="1F4E79"/>
        </w:rPr>
        <w:t>Has the project been reviewed by a UKECA-recognised Research Ethics Committee (REC) prior to this modification?:</w:t>
      </w:r>
      <w:r>
        <w:t xml:space="preserve"> Yes</w:t>
      </w:r>
    </w:p>
    <w:p w14:paraId="2D81B6A2" w14:textId="77777777" w:rsidR="00EA5E96" w:rsidRDefault="0015238E">
      <w:r>
        <w:rPr>
          <w:b/>
          <w:color w:val="1F4E79"/>
        </w:rPr>
        <w:t>Type of UKECA-recognised REC review applicable:</w:t>
      </w:r>
      <w:r>
        <w:t xml:space="preserve"> NHS/HSC REC</w:t>
      </w:r>
    </w:p>
    <w:p w14:paraId="6448321A" w14:textId="77777777" w:rsidR="00EA5E96" w:rsidRDefault="0015238E">
      <w:r>
        <w:rPr>
          <w:b/>
          <w:color w:val="1F4E79"/>
        </w:rPr>
        <w:t>Other option shown but not selected:</w:t>
      </w:r>
      <w:r>
        <w:t xml:space="preserve"> Ministry of Defence (MoDREC)</w:t>
      </w:r>
    </w:p>
    <w:p w14:paraId="40B6F3B3" w14:textId="77777777" w:rsidR="00EA5E96" w:rsidRDefault="0015238E">
      <w:r>
        <w:rPr>
          <w:b/>
          <w:color w:val="1F4E79"/>
        </w:rPr>
        <w:t>Where is the NHS/HSC Research Ethics Committee (REC) that reviewed the project based?:</w:t>
      </w:r>
      <w:r>
        <w:t xml:space="preserve"> England</w:t>
      </w:r>
    </w:p>
    <w:p w14:paraId="45AFF537" w14:textId="77777777" w:rsidR="00EA5E96" w:rsidRDefault="0015238E">
      <w:r>
        <w:rPr>
          <w:b/>
          <w:color w:val="1F4E79"/>
        </w:rPr>
        <w:t>Other nations shown but not selected:</w:t>
      </w:r>
      <w:r>
        <w:t xml:space="preserve"> Wales; Scotland; Northern Ireland</w:t>
      </w:r>
    </w:p>
    <w:p w14:paraId="0A5F1AFF" w14:textId="77777777" w:rsidR="00EA5E96" w:rsidRDefault="0015238E">
      <w:r>
        <w:rPr>
          <w:b/>
          <w:color w:val="1F4E79"/>
        </w:rPr>
        <w:t>Was the project a clinical trial of an investigational medicinal product (CTIMP) OR does the modification make it one?:</w:t>
      </w:r>
      <w:r>
        <w:t xml:space="preserve"> No</w:t>
      </w:r>
    </w:p>
    <w:p w14:paraId="7D9B5E35" w14:textId="77777777" w:rsidR="00EA5E96" w:rsidRDefault="0015238E">
      <w:r>
        <w:rPr>
          <w:b/>
          <w:color w:val="1F4E79"/>
        </w:rPr>
        <w:t>Was the project a clinical investigation or other study of a medical device OR does the modification make it one?:</w:t>
      </w:r>
      <w:r>
        <w:t xml:space="preserve"> No</w:t>
      </w:r>
    </w:p>
    <w:p w14:paraId="4C7A1296" w14:textId="77777777" w:rsidR="00EA5E96" w:rsidRDefault="0015238E">
      <w:r>
        <w:rPr>
          <w:b/>
          <w:color w:val="1F4E79"/>
        </w:rPr>
        <w:t>Was the project a performance evaluation study of an In Vitro Diagnostic (IVD) medical device, including as a companion diagnostic in a clinical trial of an investigational medicinal product?:</w:t>
      </w:r>
      <w:r>
        <w:t xml:space="preserve"> No</w:t>
      </w:r>
    </w:p>
    <w:p w14:paraId="0227DDBC" w14:textId="77777777" w:rsidR="00EA5E96" w:rsidRDefault="0015238E">
      <w:r>
        <w:lastRenderedPageBreak/>
        <w:t>Does the modification make the project a performance evaluation study of an In Vitro Diagnostic (IVD) medical device, including as a companion diagnostic in a clinical trial of an investigational medicinal product?: No</w:t>
      </w:r>
    </w:p>
    <w:p w14:paraId="4E723596" w14:textId="77777777" w:rsidR="00EA5E96" w:rsidRDefault="0015238E">
      <w:r>
        <w:t>Note on IVD medical devices: IVD medical devices are tests used on biological samples, such as tissues, blood or urine, to determine the status of a person's health. This may be a reagent, reagent product, calibrator, control material, kit, instrument, apparatus, equipment or system, whether used alone or in combination.</w:t>
      </w:r>
    </w:p>
    <w:p w14:paraId="0E7E8F7E" w14:textId="77777777" w:rsidR="00EA5E96" w:rsidRDefault="0015238E">
      <w:r>
        <w:rPr>
          <w:b/>
          <w:color w:val="1F4E79"/>
        </w:rPr>
        <w:t>Did the project involve the administration of radioactive substances, therefore requiring ARSAC review, OR does the modification introduce this?:</w:t>
      </w:r>
      <w:r>
        <w:t xml:space="preserve"> No</w:t>
      </w:r>
    </w:p>
    <w:p w14:paraId="285390A5" w14:textId="77777777" w:rsidR="00EA5E96" w:rsidRDefault="0015238E">
      <w:r>
        <w:rPr>
          <w:b/>
          <w:color w:val="1F4E79"/>
        </w:rPr>
        <w:t>Did the project involve the use of research exposures to ionising radiation, not involving the administration of radioactive substances, OR does the modification introduce this?:</w:t>
      </w:r>
      <w:r>
        <w:t xml:space="preserve"> No</w:t>
      </w:r>
    </w:p>
    <w:p w14:paraId="28E0C270" w14:textId="77777777" w:rsidR="00EA5E96" w:rsidRDefault="0015238E">
      <w:r>
        <w:rPr>
          <w:b/>
          <w:color w:val="1F4E79"/>
        </w:rPr>
        <w:t>Did the project involve adults lacking capacity OR does the modification introduce this?:</w:t>
      </w:r>
      <w:r>
        <w:t xml:space="preserve"> No</w:t>
      </w:r>
    </w:p>
    <w:p w14:paraId="51901AE1" w14:textId="77777777" w:rsidR="00EA5E96" w:rsidRDefault="0015238E">
      <w:r w:rsidRPr="00B2434C">
        <w:rPr>
          <w:b/>
          <w:color w:val="1F4E79"/>
        </w:rPr>
        <w:t>Does the project involve access to confidential patient information outside the direct care team without consent OR does the modification introduce this? For example, the project relies upon section 251 support in England and Wales, or equivalent in Scotland to set aside the common law duty of confidentiality:</w:t>
      </w:r>
      <w:r>
        <w:t xml:space="preserve"> Yes</w:t>
      </w:r>
    </w:p>
    <w:p w14:paraId="2063FB90" w14:textId="77777777" w:rsidR="00EA5E96" w:rsidRDefault="0015238E">
      <w:r>
        <w:rPr>
          <w:b/>
          <w:color w:val="1F4E79"/>
        </w:rPr>
        <w:t>Does the project involve prisoners or young offenders who are in custody or supervised by the probation service OR does the modification introduce this?:</w:t>
      </w:r>
      <w:r>
        <w:t xml:space="preserve"> No</w:t>
      </w:r>
    </w:p>
    <w:p w14:paraId="36B68447" w14:textId="77777777" w:rsidR="00EA5E96" w:rsidRDefault="0015238E">
      <w:r>
        <w:rPr>
          <w:b/>
          <w:color w:val="1F4E79"/>
        </w:rPr>
        <w:t>Does the project involve children OR does the modification introduce this?:</w:t>
      </w:r>
      <w:r>
        <w:t xml:space="preserve"> Yes</w:t>
      </w:r>
    </w:p>
    <w:p w14:paraId="12FD5DC7" w14:textId="77777777" w:rsidR="00EA5E96" w:rsidRDefault="0015238E">
      <w:r>
        <w:rPr>
          <w:b/>
          <w:color w:val="1F4E79"/>
        </w:rPr>
        <w:t>Did the study involve NHS/HSC organisations prior to this modification?:</w:t>
      </w:r>
      <w:r>
        <w:t xml:space="preserve"> Yes</w:t>
      </w:r>
    </w:p>
    <w:p w14:paraId="1D0367CC" w14:textId="77777777" w:rsidR="00EA5E96" w:rsidRDefault="0015238E">
      <w:r>
        <w:rPr>
          <w:b/>
          <w:color w:val="1F4E79"/>
        </w:rPr>
        <w:t>Did the study involve non-NHS/HSC organisations OR does the modification introduce them?:</w:t>
      </w:r>
      <w:r>
        <w:t xml:space="preserve"> No</w:t>
      </w:r>
    </w:p>
    <w:p w14:paraId="26B1C20C" w14:textId="77777777" w:rsidR="00EA5E96" w:rsidRDefault="0015238E">
      <w:r>
        <w:rPr>
          <w:b/>
          <w:color w:val="1F4E79"/>
        </w:rPr>
        <w:t>Lead nation for the study:</w:t>
      </w:r>
      <w:r>
        <w:t xml:space="preserve"> England</w:t>
      </w:r>
    </w:p>
    <w:p w14:paraId="0C6DFE09" w14:textId="77777777" w:rsidR="00EA5E96" w:rsidRDefault="0015238E">
      <w:r>
        <w:rPr>
          <w:b/>
          <w:color w:val="1F4E79"/>
        </w:rPr>
        <w:t>Other nations shown but not selected:</w:t>
      </w:r>
      <w:r>
        <w:t xml:space="preserve"> Wales; Scotland; Northern Ireland</w:t>
      </w:r>
    </w:p>
    <w:p w14:paraId="72B7512B" w14:textId="77777777" w:rsidR="00EA5E96" w:rsidRDefault="0015238E">
      <w:r>
        <w:rPr>
          <w:b/>
          <w:color w:val="1F4E79"/>
        </w:rPr>
        <w:t>Nations with participating NHS/HSC organisations prior to this modification:</w:t>
      </w:r>
      <w:r>
        <w:t xml:space="preserve"> England; Wales; Scotland; Northern Ireland</w:t>
      </w:r>
    </w:p>
    <w:p w14:paraId="7DB1DDC5" w14:textId="77777777" w:rsidR="00EA5E96" w:rsidRDefault="0015238E">
      <w:r>
        <w:rPr>
          <w:b/>
          <w:color w:val="1F4E79"/>
        </w:rPr>
        <w:t>Nations that will have participating NHS/HSC organisations after this modification:</w:t>
      </w:r>
      <w:r>
        <w:t xml:space="preserve"> England; Wales; Scotland; Northern Ireland</w:t>
      </w:r>
    </w:p>
    <w:p w14:paraId="2B95D836" w14:textId="77777777" w:rsidR="00EA5E96" w:rsidRDefault="0015238E">
      <w:pPr>
        <w:pStyle w:val="Heading1"/>
      </w:pPr>
      <w:r>
        <w:t>SECTION 2: SUMMARY OF CHANGES</w:t>
      </w:r>
    </w:p>
    <w:p w14:paraId="2E945D05" w14:textId="77777777" w:rsidR="00EA5E96" w:rsidRDefault="0015238E">
      <w:r>
        <w:t xml:space="preserve">Please note: Each change being made as part of the modification must be entered separately. For example, if a modification to a clinical trial of an investigational medicinal product (CTIMP) involves an update to the Investigator's Brochure (IB), affecting the Reference Safety Information (RSI) and so the information documents to be given to participants, these should be entered into the modification tool as three separate changes. A list of all possible changes is available on the Glossary of Options tab. </w:t>
      </w:r>
      <w:r>
        <w:t>To add another change, click the Add another change box.</w:t>
      </w:r>
    </w:p>
    <w:p w14:paraId="0CC154A6" w14:textId="77777777" w:rsidR="00EA5E96" w:rsidRDefault="0015238E">
      <w:pPr>
        <w:pStyle w:val="Heading2"/>
      </w:pPr>
      <w:r>
        <w:t>CHANGE 1</w:t>
      </w:r>
    </w:p>
    <w:p w14:paraId="6FD910E2" w14:textId="77777777" w:rsidR="00EA5E96" w:rsidRDefault="0015238E">
      <w:r>
        <w:rPr>
          <w:b/>
          <w:color w:val="1F4E79"/>
        </w:rPr>
        <w:t>Area of change selected:</w:t>
      </w:r>
      <w:r>
        <w:t xml:space="preserve"> Project design</w:t>
      </w:r>
    </w:p>
    <w:p w14:paraId="7569B139" w14:textId="77777777" w:rsidR="00EA5E96" w:rsidRDefault="0015238E">
      <w:r>
        <w:t>Specific area of change selected: Change to project duration, with no change to project end definition, treatment or interventions, or monitoring arrangements, that will not have any additional resource implications for participating organisations.</w:t>
      </w:r>
    </w:p>
    <w:p w14:paraId="72C0D31C" w14:textId="77777777" w:rsidR="00EA5E96" w:rsidRDefault="0015238E">
      <w:pPr>
        <w:pStyle w:val="FieldLabel"/>
      </w:pPr>
      <w:r>
        <w:t>Further information:</w:t>
      </w:r>
    </w:p>
    <w:p w14:paraId="6A6FDFAA" w14:textId="77777777" w:rsidR="00EA5E96" w:rsidRDefault="0015238E">
      <w:r>
        <w:t>Study End Extended to 2038</w:t>
      </w:r>
    </w:p>
    <w:p w14:paraId="60E47EC2" w14:textId="77777777" w:rsidR="00EA5E96" w:rsidRDefault="0015238E">
      <w:r>
        <w:t>BADBIR's current study end date is July 2028. It is proposed to extend this by ten years to July 2038.</w:t>
      </w:r>
    </w:p>
    <w:p w14:paraId="38DFB7F0" w14:textId="77777777" w:rsidR="00EA5E96" w:rsidRDefault="0015238E">
      <w:r>
        <w:lastRenderedPageBreak/>
        <w:t>The original date in 2028 was estimated on time required to acquire enough person years follow-up data on new treatments for psoriasis to power a question on malignancy risk. In the 19 years since BADBIR was established, multiple new types of biologic and small molecule treatments for psoriasis have become available on the NHS. With this, there has been some fragmentation to treatment exposure across the disease population. Each new class of treatment introduced is taking additional time to now acquire powe</w:t>
      </w:r>
      <w:r>
        <w:t>r for a drug safety analysis. This is particularly the case for the latest classes of biologic therapies released to market, IL-23 inhibitors and IL-17AF inhibitors.</w:t>
      </w:r>
    </w:p>
    <w:p w14:paraId="79A03565" w14:textId="77777777" w:rsidR="00EA5E96" w:rsidRDefault="0015238E">
      <w:r>
        <w:t>A date of 2038 will allow sufficient time to gather appropriate person years follow-up on newer treatments to best evidence a statistically-significant safety analysis to take place. As well as comparing biologic therapies to conventional systemics, section 11.3 of protocol has stated it will be additionally possible to make comparisons between the distinct modes-of-action within the biologic treatment group. A new appendix 2 has been added to the Protocol to profile the power needed for these comparisons.</w:t>
      </w:r>
    </w:p>
    <w:p w14:paraId="122D6146" w14:textId="77777777" w:rsidR="00EA5E96" w:rsidRDefault="0015238E">
      <w:r>
        <w:t>The figure in appendix 2 demonstrates that the proposed 10-year extension would be essential to power intra-biologic comparisons. Without this extension, key comparisons, particularly those involving IL-17 and IL-23 inhibitors, will remain underpowered and unable to provide definitive evidence on long-term malignancy risk.</w:t>
      </w:r>
    </w:p>
    <w:p w14:paraId="71F97E63" w14:textId="77777777" w:rsidR="00EA5E96" w:rsidRDefault="0015238E">
      <w:pPr>
        <w:pStyle w:val="FieldLabel"/>
      </w:pPr>
      <w:r>
        <w:t>Additional benefits of extending study end date are:</w:t>
      </w:r>
    </w:p>
    <w:p w14:paraId="0B729281" w14:textId="77777777" w:rsidR="00EA5E96" w:rsidRDefault="0015238E">
      <w:pPr>
        <w:pStyle w:val="ListNumber"/>
      </w:pPr>
      <w:r>
        <w:t>To acquire greater follow-up duration on the paediatric recruits into the study, i.e. those exposed on systemic treatments before the age of 16.</w:t>
      </w:r>
    </w:p>
    <w:p w14:paraId="456B2020" w14:textId="77777777" w:rsidR="00EA5E96" w:rsidRDefault="0015238E">
      <w:pPr>
        <w:pStyle w:val="ListNumber"/>
      </w:pPr>
      <w:r>
        <w:t>To understand more about any potential affect of cumulative exposure to multiple systemics / modes-of-action. The earliest patients recruited into BADBIR have received biologic therapies for almost 20 years with many exposed to multiple treatments.</w:t>
      </w:r>
    </w:p>
    <w:p w14:paraId="39BC4D7B" w14:textId="77777777" w:rsidR="00EA5E96" w:rsidRDefault="0015238E">
      <w:pPr>
        <w:pStyle w:val="ListNumber"/>
      </w:pPr>
      <w:r>
        <w:t>BADBIR also has established itself as a leading resource for research in moderate-to-severe psoriasis since inception in 2007. This extension will further strengthen the long-term utility of this dataset to explore the natural progression of disease.</w:t>
      </w:r>
    </w:p>
    <w:p w14:paraId="07F54A11" w14:textId="77777777" w:rsidR="00EA5E96" w:rsidRDefault="0015238E">
      <w:r>
        <w:rPr>
          <w:b/>
          <w:color w:val="1F4E79"/>
        </w:rPr>
        <w:t>Applicability for Change 1:</w:t>
      </w:r>
      <w:r>
        <w:t xml:space="preserve"> England; Wales; Scotland; Northern Ireland</w:t>
      </w:r>
    </w:p>
    <w:p w14:paraId="6827349B" w14:textId="77777777" w:rsidR="00EA5E96" w:rsidRDefault="0015238E">
      <w:r>
        <w:rPr>
          <w:b/>
          <w:color w:val="1F4E79"/>
        </w:rPr>
        <w:t>Participating NHS/HSC organisations located in the following nations will be affected by this change:</w:t>
      </w:r>
      <w:r>
        <w:t xml:space="preserve"> England; Wales; Scotland; Northern Ireland</w:t>
      </w:r>
    </w:p>
    <w:p w14:paraId="431A149F" w14:textId="77777777" w:rsidR="00EA5E96" w:rsidRDefault="0015238E">
      <w:r>
        <w:rPr>
          <w:b/>
          <w:color w:val="1F4E79"/>
        </w:rPr>
        <w:t>Will all participating NHS/HSC organisations be affected by this change, or only some?:</w:t>
      </w:r>
      <w:r>
        <w:t xml:space="preserve"> All</w:t>
      </w:r>
    </w:p>
    <w:p w14:paraId="5A95EA55" w14:textId="77777777" w:rsidR="00EA5E96" w:rsidRDefault="0015238E">
      <w:pPr>
        <w:pStyle w:val="Heading2"/>
      </w:pPr>
      <w:r>
        <w:t>CHANGE 2</w:t>
      </w:r>
    </w:p>
    <w:p w14:paraId="444B9F29" w14:textId="77777777" w:rsidR="00EA5E96" w:rsidRDefault="0015238E">
      <w:r>
        <w:rPr>
          <w:b/>
          <w:color w:val="1F4E79"/>
        </w:rPr>
        <w:t>Area of change selected:</w:t>
      </w:r>
      <w:r>
        <w:t xml:space="preserve"> Confidential patient information</w:t>
      </w:r>
    </w:p>
    <w:p w14:paraId="2425D165" w14:textId="77777777" w:rsidR="00EA5E96" w:rsidRDefault="0015238E">
      <w:r>
        <w:rPr>
          <w:b/>
          <w:color w:val="1F4E79"/>
        </w:rPr>
        <w:t>Specific area of change selected:</w:t>
      </w:r>
      <w:r>
        <w:t xml:space="preserve"> Data items</w:t>
      </w:r>
    </w:p>
    <w:p w14:paraId="59DEDFF0" w14:textId="77777777" w:rsidR="00EA5E96" w:rsidRDefault="0015238E">
      <w:pPr>
        <w:pStyle w:val="FieldLabel"/>
      </w:pPr>
      <w:r>
        <w:t>Further information:</w:t>
      </w:r>
    </w:p>
    <w:p w14:paraId="5641E8A1" w14:textId="77777777" w:rsidR="00EA5E96" w:rsidRDefault="0015238E">
      <w:r>
        <w:t>Data Linkage Services on Prescriptions Added to Protocol</w:t>
      </w:r>
    </w:p>
    <w:p w14:paraId="39865EA7" w14:textId="77777777" w:rsidR="00EA5E96" w:rsidRDefault="0015238E">
      <w:r>
        <w:t>BADBIR has benefited from data linkage since inception in 2007, including Malignancy and Mortality. A subsequent amendment added in services on episodes of inpatient admission. BADBIR continues to benefit from this linkage to ensure the most comprehensive data possible is informing study outcome.</w:t>
      </w:r>
    </w:p>
    <w:p w14:paraId="72E9F14D" w14:textId="77777777" w:rsidR="00EA5E96" w:rsidRDefault="0015238E">
      <w:r>
        <w:t>In 2026, new services from NHS England are to be introduced on Secondary care electronic prescribing and medicine administration, also known as ePMA. Equivalent services are available from other providers including Public Health Scotland. Linkage services covering prescriptions will help collect best possible data on treatments exposure for individual patients. For the primary outcome of safety in BADBIR, this will strengthen accuracy in attribution of risk on adverse event outcomes.</w:t>
      </w:r>
    </w:p>
    <w:p w14:paraId="13DAFF80" w14:textId="77777777" w:rsidR="00EA5E96" w:rsidRDefault="0015238E">
      <w:r>
        <w:t xml:space="preserve">Section 3.3 of the protocol has been amended to profile the study's additional linkage category of Prescriptions. Changes to information sheet and consent form documentation are described below as Change 3. Please note BADBIR has applied for amendment to existing S251 approval with the </w:t>
      </w:r>
      <w:r>
        <w:lastRenderedPageBreak/>
        <w:t>Confidentiality Advisory Group, CAG, in parallel with this NHS Ethics submission. It is the intention to link on prescriptions data for existing study participants as well as those newly consenting.</w:t>
      </w:r>
    </w:p>
    <w:p w14:paraId="538893F6" w14:textId="77777777" w:rsidR="00EA5E96" w:rsidRDefault="0015238E">
      <w:r>
        <w:rPr>
          <w:b/>
          <w:color w:val="1F4E79"/>
        </w:rPr>
        <w:t>Applicability for Change 2:</w:t>
      </w:r>
      <w:r>
        <w:t xml:space="preserve"> England; Wales; Scotland; Northern Ireland</w:t>
      </w:r>
    </w:p>
    <w:p w14:paraId="39A122A1" w14:textId="77777777" w:rsidR="00EA5E96" w:rsidRDefault="0015238E">
      <w:r>
        <w:rPr>
          <w:b/>
          <w:color w:val="1F4E79"/>
        </w:rPr>
        <w:t>Participating NHS/HSC organisations located in the following nations will be affected by this change:</w:t>
      </w:r>
      <w:r>
        <w:t xml:space="preserve"> England; Wales; Scotland; Northern Ireland</w:t>
      </w:r>
    </w:p>
    <w:p w14:paraId="75BA414B" w14:textId="77777777" w:rsidR="00EA5E96" w:rsidRDefault="0015238E">
      <w:r>
        <w:rPr>
          <w:b/>
          <w:color w:val="1F4E79"/>
        </w:rPr>
        <w:t>Will all participating NHS/HSC organisations be affected by this change, or only some?:</w:t>
      </w:r>
      <w:r>
        <w:t xml:space="preserve"> All</w:t>
      </w:r>
    </w:p>
    <w:p w14:paraId="0567CD0A" w14:textId="77777777" w:rsidR="00EA5E96" w:rsidRDefault="0015238E">
      <w:pPr>
        <w:pStyle w:val="Heading2"/>
      </w:pPr>
      <w:r>
        <w:t>CHANGE 3</w:t>
      </w:r>
    </w:p>
    <w:p w14:paraId="7A31B698" w14:textId="77777777" w:rsidR="00EA5E96" w:rsidRDefault="0015238E">
      <w:r>
        <w:rPr>
          <w:b/>
          <w:color w:val="1F4E79"/>
        </w:rPr>
        <w:t>Area of change selected:</w:t>
      </w:r>
      <w:r>
        <w:t xml:space="preserve"> Project documents</w:t>
      </w:r>
    </w:p>
    <w:p w14:paraId="6036EDBD" w14:textId="77777777" w:rsidR="00EA5E96" w:rsidRDefault="0015238E">
      <w:r>
        <w:rPr>
          <w:b/>
          <w:color w:val="1F4E79"/>
        </w:rPr>
        <w:t>Specific area of change selected:</w:t>
      </w:r>
      <w:r>
        <w:t xml:space="preserve"> Other non-significant change to project documents that can be implemented within existing resource in place at participating organisations.</w:t>
      </w:r>
    </w:p>
    <w:p w14:paraId="364B43B4" w14:textId="77777777" w:rsidR="00EA5E96" w:rsidRDefault="0015238E">
      <w:pPr>
        <w:pStyle w:val="FieldLabel"/>
      </w:pPr>
      <w:r>
        <w:t>Further information:</w:t>
      </w:r>
    </w:p>
    <w:p w14:paraId="00711448" w14:textId="77777777" w:rsidR="00EA5E96" w:rsidRDefault="0015238E">
      <w:r>
        <w:t>Updated Consent Materials</w:t>
      </w:r>
    </w:p>
    <w:p w14:paraId="0D23B100" w14:textId="77777777" w:rsidR="00EA5E96" w:rsidRDefault="0015238E">
      <w:r>
        <w:t>The Prescriptions category of Linkage services has been added to the Information Sheet and Consent Form to inform participants of how data will be used.</w:t>
      </w:r>
    </w:p>
    <w:p w14:paraId="2D4A123D" w14:textId="77777777" w:rsidR="00EA5E96" w:rsidRDefault="0015238E">
      <w:r>
        <w:t>Please note the named services and providers in each region of the UK detailed on page 5 of the information sheet are periodically updated as these may be subject to change. Up-to-date information of these services is available on BADBIR's website.</w:t>
      </w:r>
    </w:p>
    <w:p w14:paraId="0DAA66D9" w14:textId="77777777" w:rsidR="00EA5E96" w:rsidRDefault="0015238E">
      <w:r>
        <w:t>An additional consent statement has been added to all consent form variants enabling the participant to indicate their willingness, or otherwise, to be contacted by the University of Manchester about similar studies. The statement clarifies that this is optional and that the participant can participate in the study without agreeing to this. Patient email address is now being collected on the Baseline CRF to enable this contact. See Change 8 as referenced in the source PDF.</w:t>
      </w:r>
    </w:p>
    <w:p w14:paraId="5D3842E6" w14:textId="77777777" w:rsidR="00EA5E96" w:rsidRDefault="0015238E">
      <w:r>
        <w:rPr>
          <w:b/>
          <w:color w:val="1F4E79"/>
        </w:rPr>
        <w:t>Applicability for Change 3:</w:t>
      </w:r>
      <w:r>
        <w:t xml:space="preserve"> England; Wales; Scotland; Northern Ireland</w:t>
      </w:r>
    </w:p>
    <w:p w14:paraId="526B4C41" w14:textId="77777777" w:rsidR="00EA5E96" w:rsidRDefault="0015238E">
      <w:r>
        <w:rPr>
          <w:b/>
          <w:color w:val="1F4E79"/>
        </w:rPr>
        <w:t>Participating NHS/HSC organisations located in the following nations will be affected by this change:</w:t>
      </w:r>
      <w:r>
        <w:t xml:space="preserve"> England; Wales; Scotland; Northern Ireland</w:t>
      </w:r>
    </w:p>
    <w:p w14:paraId="795941E9" w14:textId="77777777" w:rsidR="00EA5E96" w:rsidRDefault="0015238E">
      <w:r>
        <w:rPr>
          <w:b/>
          <w:color w:val="1F4E79"/>
        </w:rPr>
        <w:t>Will all participating NHS/HSC organisations be affected by this change, or only some?:</w:t>
      </w:r>
      <w:r>
        <w:t xml:space="preserve"> All</w:t>
      </w:r>
    </w:p>
    <w:p w14:paraId="704281DA" w14:textId="77777777" w:rsidR="00EA5E96" w:rsidRDefault="0015238E">
      <w:pPr>
        <w:pStyle w:val="Heading2"/>
      </w:pPr>
      <w:r>
        <w:t>CHANGE 4</w:t>
      </w:r>
    </w:p>
    <w:p w14:paraId="427C6BED" w14:textId="77777777" w:rsidR="00EA5E96" w:rsidRDefault="0015238E">
      <w:r>
        <w:rPr>
          <w:b/>
          <w:color w:val="1F4E79"/>
        </w:rPr>
        <w:t>Area of change selected:</w:t>
      </w:r>
      <w:r>
        <w:t xml:space="preserve"> Project documents</w:t>
      </w:r>
    </w:p>
    <w:p w14:paraId="3A4533F2" w14:textId="77777777" w:rsidR="00EA5E96" w:rsidRDefault="0015238E">
      <w:r>
        <w:rPr>
          <w:b/>
          <w:color w:val="1F4E79"/>
        </w:rPr>
        <w:t>Specific area of change selected:</w:t>
      </w:r>
      <w:r>
        <w:t xml:space="preserve"> Protocol - non-significant changes that do not affect safety or the scientific value</w:t>
      </w:r>
    </w:p>
    <w:p w14:paraId="0BE6A462" w14:textId="77777777" w:rsidR="00EA5E96" w:rsidRDefault="0015238E">
      <w:pPr>
        <w:pStyle w:val="FieldLabel"/>
      </w:pPr>
      <w:r>
        <w:t>Further information:</w:t>
      </w:r>
    </w:p>
    <w:p w14:paraId="2A3CF26F" w14:textId="77777777" w:rsidR="00EA5E96" w:rsidRDefault="0015238E">
      <w:r>
        <w:t>Summary of Protocol Updates</w:t>
      </w:r>
    </w:p>
    <w:p w14:paraId="7F2D53F4" w14:textId="77777777" w:rsidR="00EA5E96" w:rsidRDefault="0015238E">
      <w:pPr>
        <w:pStyle w:val="FieldLabel"/>
      </w:pPr>
      <w:r>
        <w:t>Minor changes to Protocol to reflect above plus change to how address data is requested. A tracked changes version has been submitted as part of this amendment:</w:t>
      </w:r>
    </w:p>
    <w:p w14:paraId="08FAAA5C" w14:textId="77777777" w:rsidR="00EA5E96" w:rsidRDefault="0015238E">
      <w:pPr>
        <w:pStyle w:val="ListNumber"/>
      </w:pPr>
      <w:r>
        <w:t>Steering Committee and Study Team members.</w:t>
      </w:r>
    </w:p>
    <w:p w14:paraId="1366427F" w14:textId="77777777" w:rsidR="00EA5E96" w:rsidRDefault="0015238E">
      <w:pPr>
        <w:pStyle w:val="ListNumber"/>
      </w:pPr>
      <w:r>
        <w:t>Section 2.4, Summary of Current Position, added.</w:t>
      </w:r>
    </w:p>
    <w:p w14:paraId="5511C905" w14:textId="77777777" w:rsidR="00EA5E96" w:rsidRDefault="0015238E">
      <w:pPr>
        <w:pStyle w:val="ListNumber"/>
      </w:pPr>
      <w:r>
        <w:t>Section 3.2.1 updated to include Prescriptions data linkage.</w:t>
      </w:r>
    </w:p>
    <w:p w14:paraId="26599837" w14:textId="77777777" w:rsidR="00EA5E96" w:rsidRDefault="0015238E">
      <w:pPr>
        <w:pStyle w:val="ListNumber"/>
      </w:pPr>
      <w:r>
        <w:t>Section 3.4 updated to extend study end date to 2038.</w:t>
      </w:r>
    </w:p>
    <w:p w14:paraId="56312FD3" w14:textId="77777777" w:rsidR="00EA5E96" w:rsidRDefault="0015238E">
      <w:pPr>
        <w:pStyle w:val="ListNumber"/>
      </w:pPr>
      <w:r>
        <w:t>Section 9.1.2 updated to clarify how postcode data will be collected and used.</w:t>
      </w:r>
    </w:p>
    <w:p w14:paraId="3804942F" w14:textId="77777777" w:rsidR="00EA5E96" w:rsidRDefault="0015238E">
      <w:pPr>
        <w:pStyle w:val="ListNumber"/>
      </w:pPr>
      <w:r>
        <w:t>Section 9.5 updated with additional systemic psoriasis products available since last protocol update.</w:t>
      </w:r>
    </w:p>
    <w:p w14:paraId="22B5A372" w14:textId="77777777" w:rsidR="00EA5E96" w:rsidRDefault="0015238E">
      <w:pPr>
        <w:pStyle w:val="ListNumber"/>
      </w:pPr>
      <w:r>
        <w:t>Appendix 2, Statistical Power for Biologic-class Comparison, added.</w:t>
      </w:r>
    </w:p>
    <w:p w14:paraId="2D4C141F" w14:textId="77777777" w:rsidR="00EA5E96" w:rsidRDefault="0015238E">
      <w:r>
        <w:rPr>
          <w:b/>
          <w:color w:val="1F4E79"/>
        </w:rPr>
        <w:t>Applicability for Change 4:</w:t>
      </w:r>
      <w:r>
        <w:t xml:space="preserve"> England; Wales; Scotland; Northern Ireland</w:t>
      </w:r>
    </w:p>
    <w:p w14:paraId="5AACBC95" w14:textId="77777777" w:rsidR="00EA5E96" w:rsidRDefault="0015238E">
      <w:r>
        <w:rPr>
          <w:b/>
          <w:color w:val="1F4E79"/>
        </w:rPr>
        <w:lastRenderedPageBreak/>
        <w:t>Participating NHS/HSC organisations located in the following nations will be affected by this change:</w:t>
      </w:r>
      <w:r>
        <w:t xml:space="preserve"> England; Wales; Scotland; Northern Ireland</w:t>
      </w:r>
    </w:p>
    <w:p w14:paraId="2FCB795F" w14:textId="77777777" w:rsidR="00EA5E96" w:rsidRDefault="0015238E">
      <w:r>
        <w:rPr>
          <w:b/>
          <w:color w:val="1F4E79"/>
        </w:rPr>
        <w:t>Will all participating NHS/HSC organisations be affected by this change, or only some?:</w:t>
      </w:r>
      <w:r>
        <w:t xml:space="preserve"> All</w:t>
      </w:r>
    </w:p>
    <w:p w14:paraId="2BFBF1CD" w14:textId="77777777" w:rsidR="00EA5E96" w:rsidRDefault="0015238E">
      <w:pPr>
        <w:pStyle w:val="Heading2"/>
      </w:pPr>
      <w:r>
        <w:t>CHANGE 5</w:t>
      </w:r>
    </w:p>
    <w:p w14:paraId="7B781977" w14:textId="77777777" w:rsidR="00EA5E96" w:rsidRDefault="0015238E">
      <w:r>
        <w:rPr>
          <w:b/>
          <w:color w:val="1F4E79"/>
        </w:rPr>
        <w:t>Area of change selected:</w:t>
      </w:r>
      <w:r>
        <w:t xml:space="preserve"> Key project roles</w:t>
      </w:r>
    </w:p>
    <w:p w14:paraId="4975DBD2" w14:textId="77777777" w:rsidR="00EA5E96" w:rsidRDefault="0015238E">
      <w:r>
        <w:rPr>
          <w:b/>
          <w:color w:val="1F4E79"/>
        </w:rPr>
        <w:t>Specific area of change selected:</w:t>
      </w:r>
      <w:r>
        <w:t xml:space="preserve"> Changes to the research team</w:t>
      </w:r>
    </w:p>
    <w:p w14:paraId="497EEF37" w14:textId="77777777" w:rsidR="00EA5E96" w:rsidRDefault="0015238E">
      <w:pPr>
        <w:pStyle w:val="FieldLabel"/>
      </w:pPr>
      <w:r>
        <w:t>Further information:</w:t>
      </w:r>
    </w:p>
    <w:p w14:paraId="25ABE859" w14:textId="77777777" w:rsidR="00EA5E96" w:rsidRDefault="0015238E">
      <w:r>
        <w:t>The Programme Manager has changed from Ms Danielle Bowerbank to Ian Evans. The Assistant Study Manager role has been renamed to Lead Study Coordinator and has changed from Ms Samantha Pacynko to Mr Andrew Smith. This is due to staff turnover and will not have any foreseeable impact on participants.</w:t>
      </w:r>
    </w:p>
    <w:p w14:paraId="4EFD703A" w14:textId="77777777" w:rsidR="00EA5E96" w:rsidRDefault="0015238E">
      <w:r>
        <w:rPr>
          <w:b/>
          <w:color w:val="1F4E79"/>
        </w:rPr>
        <w:t>Applicability for Change 5:</w:t>
      </w:r>
      <w:r>
        <w:t xml:space="preserve"> England; Wales; Scotland; Northern Ireland</w:t>
      </w:r>
    </w:p>
    <w:p w14:paraId="6BC74F5D" w14:textId="77777777" w:rsidR="00EA5E96" w:rsidRDefault="0015238E">
      <w:r>
        <w:rPr>
          <w:b/>
          <w:color w:val="1F4E79"/>
        </w:rPr>
        <w:t>Participating NHS/HSC organisations located in the following nations will be affected by this change:</w:t>
      </w:r>
      <w:r>
        <w:t xml:space="preserve"> England; Wales; Scotland; Northern Ireland</w:t>
      </w:r>
    </w:p>
    <w:p w14:paraId="583C8B02" w14:textId="77777777" w:rsidR="00EA5E96" w:rsidRDefault="0015238E">
      <w:r>
        <w:rPr>
          <w:b/>
          <w:color w:val="1F4E79"/>
        </w:rPr>
        <w:t>Will all participating NHS/HSC organisations be affected by this change, or only some?:</w:t>
      </w:r>
      <w:r>
        <w:t xml:space="preserve"> All</w:t>
      </w:r>
    </w:p>
    <w:p w14:paraId="25ADBF0B" w14:textId="77777777" w:rsidR="00EA5E96" w:rsidRDefault="0015238E">
      <w:pPr>
        <w:pStyle w:val="Heading2"/>
      </w:pPr>
      <w:r>
        <w:t>CHANGE 6</w:t>
      </w:r>
    </w:p>
    <w:p w14:paraId="1586D161" w14:textId="77777777" w:rsidR="00EA5E96" w:rsidRDefault="0015238E">
      <w:r>
        <w:rPr>
          <w:b/>
          <w:color w:val="1F4E79"/>
        </w:rPr>
        <w:t>Area of change selected:</w:t>
      </w:r>
      <w:r>
        <w:t xml:space="preserve"> Project design</w:t>
      </w:r>
    </w:p>
    <w:p w14:paraId="701B3B8B" w14:textId="77777777" w:rsidR="00EA5E96" w:rsidRDefault="0015238E">
      <w:r>
        <w:rPr>
          <w:b/>
          <w:color w:val="1F4E79"/>
        </w:rPr>
        <w:t>Specific area of change selected:</w:t>
      </w:r>
      <w:r>
        <w:t xml:space="preserve"> Other non-significant change to project design that will have additional resource implications for participating organisations.</w:t>
      </w:r>
    </w:p>
    <w:p w14:paraId="5FC8445F" w14:textId="77777777" w:rsidR="00EA5E96" w:rsidRDefault="0015238E">
      <w:pPr>
        <w:pStyle w:val="FieldLabel"/>
      </w:pPr>
      <w:r>
        <w:t>Further information:</w:t>
      </w:r>
    </w:p>
    <w:p w14:paraId="20F3DA8A" w14:textId="77777777" w:rsidR="00EA5E96" w:rsidRDefault="0015238E">
      <w:r>
        <w:t>Since the introduction of biologic therapies for psoriasis, several academic studies have researched safety outcomes using real world data. BADBIR data were used to compare rates of serious infection between patients receiving biologic and non-biologic systemic therapies, to assess the risk of major adverse cardiovascular events, MACE, in patients receiving biologics compared with conventional therapies, and also to conduct research into malignancy risk.</w:t>
      </w:r>
    </w:p>
    <w:p w14:paraId="4613946F" w14:textId="77777777" w:rsidR="00EA5E96" w:rsidRDefault="0015238E">
      <w:r>
        <w:t>Collectively, the resultant findings have improved understanding of the real-world safety profile of first-generation biologics, including TNF inhibitors, TNFi, and IL-12/23 inhibitors. As a result, emerging research is increasingly focused on comparisons between different classes of biologics, rather than solely against conventional systemic therapies. Further details are included in the protocol, section 2.4, Summary of Current Position. A summary of the statistical power required for such comparisons bet</w:t>
      </w:r>
      <w:r>
        <w:t>ween modes of action is provided in Appendix 2 of the protocol.</w:t>
      </w:r>
    </w:p>
    <w:p w14:paraId="783237EB" w14:textId="77777777" w:rsidR="00EA5E96" w:rsidRDefault="0015238E">
      <w:r>
        <w:rPr>
          <w:b/>
          <w:color w:val="1F4E79"/>
        </w:rPr>
        <w:t>Applicability for Change 6:</w:t>
      </w:r>
      <w:r>
        <w:t xml:space="preserve"> England; Wales; Scotland; Northern Ireland</w:t>
      </w:r>
    </w:p>
    <w:p w14:paraId="39982B28" w14:textId="77777777" w:rsidR="00EA5E96" w:rsidRDefault="0015238E">
      <w:r>
        <w:rPr>
          <w:b/>
          <w:color w:val="1F4E79"/>
        </w:rPr>
        <w:t>Participating NHS/HSC organisations located in the following nations will be affected by this change:</w:t>
      </w:r>
      <w:r>
        <w:t xml:space="preserve"> England; Wales; Scotland; Northern Ireland</w:t>
      </w:r>
    </w:p>
    <w:p w14:paraId="1DBC6FE1" w14:textId="77777777" w:rsidR="00EA5E96" w:rsidRDefault="0015238E">
      <w:r>
        <w:rPr>
          <w:b/>
          <w:color w:val="1F4E79"/>
        </w:rPr>
        <w:t>Will all participating NHS/HSC organisations be affected by this change, or only some?:</w:t>
      </w:r>
      <w:r>
        <w:t xml:space="preserve"> All</w:t>
      </w:r>
    </w:p>
    <w:p w14:paraId="611CD61D" w14:textId="77777777" w:rsidR="00EA5E96" w:rsidRDefault="0015238E">
      <w:pPr>
        <w:pStyle w:val="Heading2"/>
      </w:pPr>
      <w:r>
        <w:t>CHANGE 7</w:t>
      </w:r>
    </w:p>
    <w:p w14:paraId="2A4F0C66" w14:textId="77777777" w:rsidR="00EA5E96" w:rsidRDefault="0015238E">
      <w:r>
        <w:rPr>
          <w:b/>
          <w:color w:val="1F4E79"/>
        </w:rPr>
        <w:t>Area of change selected:</w:t>
      </w:r>
      <w:r>
        <w:t xml:space="preserve"> Project documents</w:t>
      </w:r>
    </w:p>
    <w:p w14:paraId="359B742E" w14:textId="77777777" w:rsidR="00EA5E96" w:rsidRDefault="0015238E">
      <w:r>
        <w:rPr>
          <w:b/>
          <w:color w:val="1F4E79"/>
        </w:rPr>
        <w:t>Specific area of change selected:</w:t>
      </w:r>
      <w:r>
        <w:t xml:space="preserve"> CRF or project data records - changes to documentation used</w:t>
      </w:r>
    </w:p>
    <w:p w14:paraId="27C4DB5C" w14:textId="77777777" w:rsidR="00EA5E96" w:rsidRDefault="0015238E">
      <w:pPr>
        <w:pStyle w:val="FieldLabel"/>
      </w:pPr>
      <w:r>
        <w:t>Further information:</w:t>
      </w:r>
    </w:p>
    <w:p w14:paraId="4620194F" w14:textId="77777777" w:rsidR="00EA5E96" w:rsidRDefault="0015238E">
      <w:r>
        <w:t>The Clinician Baseline CRF and Clinician Follow-up CRFs have been updated to reflect the addition of the Oral or SC, subcutaneous, data item to provide additional treatment information.</w:t>
      </w:r>
    </w:p>
    <w:p w14:paraId="5877D113" w14:textId="77777777" w:rsidR="00EA5E96" w:rsidRDefault="0015238E">
      <w:r>
        <w:lastRenderedPageBreak/>
        <w:t>Clinician Baseline CRF: Patient email address is now being collected on the Baseline CRF to enable contact with patients about additional studies that may be of interest. Postcode is now being collected instead of address, as this is all that is required to enable linkage to the Index of Multiple Deprivation, IMD.</w:t>
      </w:r>
    </w:p>
    <w:p w14:paraId="079CBCE4" w14:textId="77777777" w:rsidR="00EA5E96" w:rsidRDefault="0015238E">
      <w:r>
        <w:t>Clinician Follow-up CRF: The categories of Serious Adverse Events, SAEs, and Event Specific Questions, ESQs, have also been updated to reflect the latest version of the Pharmacovigilance Standard Operating Procedure, SOP. See enclosed Clinician Baseline CRF and Clinician Follow-up CRF for details.</w:t>
      </w:r>
    </w:p>
    <w:p w14:paraId="23073B64" w14:textId="77777777" w:rsidR="00EA5E96" w:rsidRDefault="0015238E">
      <w:r>
        <w:rPr>
          <w:b/>
          <w:color w:val="1F4E79"/>
        </w:rPr>
        <w:t>Applicability for Change 7:</w:t>
      </w:r>
      <w:r>
        <w:t xml:space="preserve"> England; Wales; Scotland; Northern Ireland</w:t>
      </w:r>
    </w:p>
    <w:p w14:paraId="677E2685" w14:textId="77777777" w:rsidR="00EA5E96" w:rsidRDefault="0015238E">
      <w:r>
        <w:rPr>
          <w:b/>
          <w:color w:val="1F4E79"/>
        </w:rPr>
        <w:t>Participating NHS/HSC organisations located in the following nations will be affected by this change:</w:t>
      </w:r>
      <w:r>
        <w:t xml:space="preserve"> England; Wales; Scotland; Northern Ireland</w:t>
      </w:r>
    </w:p>
    <w:p w14:paraId="6D98A92F" w14:textId="77777777" w:rsidR="00EA5E96" w:rsidRDefault="0015238E">
      <w:r>
        <w:rPr>
          <w:b/>
          <w:color w:val="1F4E79"/>
        </w:rPr>
        <w:t>Will all participating NHS/HSC organisations be affected by this change, or only some?:</w:t>
      </w:r>
      <w:r>
        <w:t xml:space="preserve"> All</w:t>
      </w:r>
    </w:p>
    <w:p w14:paraId="149F6D5B" w14:textId="77777777" w:rsidR="00EA5E96" w:rsidRDefault="0015238E">
      <w:pPr>
        <w:pStyle w:val="Heading1"/>
      </w:pPr>
      <w:r>
        <w:t>SECTION 3: DECLARATIONS AND LOCK FOR SUBMISSION</w:t>
      </w:r>
    </w:p>
    <w:p w14:paraId="43330A82" w14:textId="77777777" w:rsidR="00EA5E96" w:rsidRDefault="0015238E">
      <w:pPr>
        <w:pStyle w:val="Heading2"/>
      </w:pPr>
      <w:r>
        <w:t>Declaration by the Sponsor or authorised delegate</w:t>
      </w:r>
    </w:p>
    <w:p w14:paraId="1826FDE3" w14:textId="77777777" w:rsidR="00EA5E96" w:rsidRDefault="0015238E">
      <w:pPr>
        <w:pStyle w:val="ListBullet"/>
      </w:pPr>
      <w:r>
        <w:t>I confirm that the Sponsor takes responsibility for the completed modification tool.</w:t>
      </w:r>
    </w:p>
    <w:p w14:paraId="2AE6AD15" w14:textId="77777777" w:rsidR="00EA5E96" w:rsidRDefault="0015238E">
      <w:pPr>
        <w:pStyle w:val="ListBullet"/>
      </w:pPr>
      <w:r>
        <w:t>I confirm that I have been formally authorised by the Sponsor to complete the modification tool on their behalf.</w:t>
      </w:r>
    </w:p>
    <w:p w14:paraId="6E8ABA45" w14:textId="77777777" w:rsidR="00EA5E96" w:rsidRDefault="0015238E">
      <w:r>
        <w:rPr>
          <w:b/>
          <w:color w:val="1F4E79"/>
        </w:rPr>
        <w:t>Name, first name and surname*:</w:t>
      </w:r>
      <w:r>
        <w:t xml:space="preserve"> Lynne MacRae</w:t>
      </w:r>
    </w:p>
    <w:p w14:paraId="5B18D962" w14:textId="77777777" w:rsidR="00EA5E96" w:rsidRDefault="0015238E">
      <w:r>
        <w:rPr>
          <w:b/>
          <w:color w:val="1F4E79"/>
        </w:rPr>
        <w:t>Email address*:</w:t>
      </w:r>
      <w:r>
        <w:t xml:space="preserve"> UoMRGT@manchester.ac.uk</w:t>
      </w:r>
    </w:p>
    <w:p w14:paraId="6358693A" w14:textId="77777777" w:rsidR="00EA5E96" w:rsidRDefault="0015238E">
      <w:pPr>
        <w:pStyle w:val="Heading3"/>
      </w:pPr>
      <w:r>
        <w:t>Lock for submission guidance</w:t>
      </w:r>
    </w:p>
    <w:p w14:paraId="51C9D419" w14:textId="77777777" w:rsidR="00EA5E96" w:rsidRDefault="0015238E">
      <w:r>
        <w:t>Please note: This button will only become available when all mandatory fields marked with an asterisk have been completed. When the button is available, clicking it will generate a locked PDF copy of the completed modification tool which must be included in the modification submission. Please ensure that the modification tool is completed correctly before locking it for submission.</w:t>
      </w:r>
    </w:p>
    <w:p w14:paraId="46DAB0DA" w14:textId="77777777" w:rsidR="00EA5E96" w:rsidRDefault="0015238E">
      <w:r>
        <w:t>After locking the tool, proceed to submit the modification online. The Submission Guidance tab provides further information about the next steps for the modification.</w:t>
      </w:r>
    </w:p>
    <w:p w14:paraId="4EBF7901" w14:textId="77777777" w:rsidR="00EA5E96" w:rsidRDefault="0015238E">
      <w:pPr>
        <w:pStyle w:val="Heading1"/>
      </w:pPr>
      <w:r>
        <w:t>SECTION 4: REVIEW BODIES FOR THE MODIFICATION</w:t>
      </w:r>
    </w:p>
    <w:p w14:paraId="22920517" w14:textId="77777777" w:rsidR="00EA5E96" w:rsidRDefault="0015238E">
      <w:r>
        <w:rPr>
          <w:b/>
          <w:color w:val="1F4E79"/>
        </w:rPr>
        <w:t>Please note:</w:t>
      </w:r>
      <w:r>
        <w:t xml:space="preserve"> This section is for information only. Details in this section will complete automatically based on the options selected in Sections 1 and 2.</w:t>
      </w:r>
    </w:p>
    <w:p w14:paraId="56DA0225" w14:textId="77777777" w:rsidR="00EA5E96" w:rsidRDefault="0015238E">
      <w:pPr>
        <w:pStyle w:val="Heading2"/>
      </w:pPr>
      <w:r>
        <w:t>Review bodies and categories by change</w:t>
      </w:r>
    </w:p>
    <w:p w14:paraId="04912787" w14:textId="77777777" w:rsidR="00EA5E96" w:rsidRDefault="0015238E">
      <w:pPr>
        <w:pStyle w:val="FieldLabel"/>
      </w:pPr>
      <w:r>
        <w:t>Change 1:</w:t>
      </w:r>
    </w:p>
    <w:p w14:paraId="4FA6109A" w14:textId="77777777" w:rsidR="00EA5E96" w:rsidRDefault="0015238E">
      <w:pPr>
        <w:pStyle w:val="ListBullet"/>
      </w:pPr>
      <w:r>
        <w:t>REC: Yes, shown as Y in brackets.</w:t>
      </w:r>
    </w:p>
    <w:p w14:paraId="30D7C461" w14:textId="77777777" w:rsidR="00EA5E96" w:rsidRDefault="0015238E">
      <w:pPr>
        <w:pStyle w:val="ListBullet"/>
      </w:pPr>
      <w:r>
        <w:t>UKSW Governance: Yes, shown as Y in brackets.</w:t>
      </w:r>
    </w:p>
    <w:p w14:paraId="60958E4F" w14:textId="77777777" w:rsidR="00EA5E96" w:rsidRDefault="0015238E">
      <w:pPr>
        <w:pStyle w:val="ListBullet"/>
      </w:pPr>
      <w:r>
        <w:t>CAG: Yes, shown as Y in brackets.</w:t>
      </w:r>
    </w:p>
    <w:p w14:paraId="64815B11" w14:textId="77777777" w:rsidR="00EA5E96" w:rsidRDefault="0015238E">
      <w:pPr>
        <w:pStyle w:val="ListBullet"/>
      </w:pPr>
      <w:r>
        <w:t>HRA and HCRW Approval: Yes, shown as Y in brackets.</w:t>
      </w:r>
    </w:p>
    <w:p w14:paraId="518F8A5E" w14:textId="77777777" w:rsidR="00EA5E96" w:rsidRDefault="0015238E">
      <w:pPr>
        <w:pStyle w:val="ListBullet"/>
      </w:pPr>
      <w:r>
        <w:t>PBPP: Yes, shown as Y in brackets.</w:t>
      </w:r>
    </w:p>
    <w:p w14:paraId="0ABC2745" w14:textId="77777777" w:rsidR="00EA5E96" w:rsidRDefault="0015238E">
      <w:pPr>
        <w:pStyle w:val="ListBullet"/>
      </w:pPr>
      <w:r>
        <w:t>National coordinating function: Yes, shown as Y in brackets.</w:t>
      </w:r>
    </w:p>
    <w:p w14:paraId="6F3B43DA" w14:textId="77777777" w:rsidR="00EA5E96" w:rsidRDefault="0015238E">
      <w:pPr>
        <w:pStyle w:val="ListBullet"/>
      </w:pPr>
      <w:r>
        <w:t>HSC Data Guardians: No.</w:t>
      </w:r>
    </w:p>
    <w:p w14:paraId="4FA6EE77" w14:textId="77777777" w:rsidR="00EA5E96" w:rsidRDefault="0015238E">
      <w:pPr>
        <w:pStyle w:val="ListBullet"/>
      </w:pPr>
      <w:r>
        <w:t>Northern Ireland National coordinating function: Yes, shown as Y in brackets.</w:t>
      </w:r>
    </w:p>
    <w:p w14:paraId="52173734" w14:textId="77777777" w:rsidR="00EA5E96" w:rsidRDefault="0015238E">
      <w:pPr>
        <w:pStyle w:val="ListBullet"/>
      </w:pPr>
      <w:r>
        <w:t>Category: C.</w:t>
      </w:r>
    </w:p>
    <w:p w14:paraId="5FAD95EA" w14:textId="77777777" w:rsidR="00EA5E96" w:rsidRDefault="0015238E">
      <w:pPr>
        <w:pStyle w:val="FieldLabel"/>
      </w:pPr>
      <w:r>
        <w:t>Change 2:</w:t>
      </w:r>
    </w:p>
    <w:p w14:paraId="215D0B8D" w14:textId="77777777" w:rsidR="00EA5E96" w:rsidRDefault="0015238E">
      <w:pPr>
        <w:pStyle w:val="ListBullet"/>
      </w:pPr>
      <w:r>
        <w:t>REC: Yes.</w:t>
      </w:r>
    </w:p>
    <w:p w14:paraId="0990D606" w14:textId="77777777" w:rsidR="00EA5E96" w:rsidRDefault="0015238E">
      <w:pPr>
        <w:pStyle w:val="ListBullet"/>
      </w:pPr>
      <w:r>
        <w:lastRenderedPageBreak/>
        <w:t>Competent Authority MHRA - Medicines: Yes.</w:t>
      </w:r>
    </w:p>
    <w:p w14:paraId="146F67B1" w14:textId="77777777" w:rsidR="00EA5E96" w:rsidRDefault="0015238E">
      <w:pPr>
        <w:pStyle w:val="ListBullet"/>
      </w:pPr>
      <w:r>
        <w:t>Competent Authority MHRA - Devices: Yes.</w:t>
      </w:r>
    </w:p>
    <w:p w14:paraId="10E9BE08" w14:textId="77777777" w:rsidR="00EA5E96" w:rsidRDefault="0015238E">
      <w:pPr>
        <w:pStyle w:val="ListBullet"/>
      </w:pPr>
      <w:r>
        <w:t>ARSAC: Yes.</w:t>
      </w:r>
    </w:p>
    <w:p w14:paraId="722BEC61" w14:textId="77777777" w:rsidR="00EA5E96" w:rsidRDefault="0015238E">
      <w:pPr>
        <w:pStyle w:val="ListBullet"/>
      </w:pPr>
      <w:r>
        <w:t>Radiation Assurance: Yes.</w:t>
      </w:r>
    </w:p>
    <w:p w14:paraId="1A183D47" w14:textId="77777777" w:rsidR="00EA5E96" w:rsidRDefault="0015238E">
      <w:pPr>
        <w:pStyle w:val="ListBullet"/>
      </w:pPr>
      <w:r>
        <w:t>UKSW Governance: Yes.</w:t>
      </w:r>
    </w:p>
    <w:p w14:paraId="2EF37FF8" w14:textId="77777777" w:rsidR="00EA5E96" w:rsidRDefault="0015238E">
      <w:pPr>
        <w:pStyle w:val="ListBullet"/>
      </w:pPr>
      <w:r>
        <w:t>REC (MCA): Yes.</w:t>
      </w:r>
    </w:p>
    <w:p w14:paraId="4E812941" w14:textId="77777777" w:rsidR="00EA5E96" w:rsidRDefault="0015238E">
      <w:pPr>
        <w:pStyle w:val="ListBullet"/>
      </w:pPr>
      <w:r>
        <w:t>CAG: Yes.</w:t>
      </w:r>
    </w:p>
    <w:p w14:paraId="4C188C7D" w14:textId="77777777" w:rsidR="00EA5E96" w:rsidRDefault="0015238E">
      <w:pPr>
        <w:pStyle w:val="ListBullet"/>
      </w:pPr>
      <w:r>
        <w:t>HMPPS: Yes.</w:t>
      </w:r>
    </w:p>
    <w:p w14:paraId="64D26423" w14:textId="77777777" w:rsidR="00EA5E96" w:rsidRDefault="0015238E">
      <w:pPr>
        <w:pStyle w:val="ListBullet"/>
      </w:pPr>
      <w:r>
        <w:t>HRA and HCRW Approval: Yes.</w:t>
      </w:r>
    </w:p>
    <w:p w14:paraId="76586C8D" w14:textId="77777777" w:rsidR="00EA5E96" w:rsidRDefault="0015238E">
      <w:pPr>
        <w:pStyle w:val="ListBullet"/>
      </w:pPr>
      <w:r>
        <w:t>PBPP: Yes.</w:t>
      </w:r>
    </w:p>
    <w:p w14:paraId="39495542" w14:textId="77777777" w:rsidR="00EA5E96" w:rsidRDefault="0015238E">
      <w:pPr>
        <w:pStyle w:val="ListBullet"/>
      </w:pPr>
      <w:r>
        <w:t>SPS (RAEC): Yes.</w:t>
      </w:r>
    </w:p>
    <w:p w14:paraId="4D589E84" w14:textId="77777777" w:rsidR="00EA5E96" w:rsidRDefault="0015238E">
      <w:pPr>
        <w:pStyle w:val="ListBullet"/>
      </w:pPr>
      <w:r>
        <w:t>National coordinating function: Yes.</w:t>
      </w:r>
    </w:p>
    <w:p w14:paraId="5BC60A1D" w14:textId="77777777" w:rsidR="00EA5E96" w:rsidRDefault="0015238E">
      <w:pPr>
        <w:pStyle w:val="ListBullet"/>
      </w:pPr>
      <w:r>
        <w:t>REC (AWIA): Yes.</w:t>
      </w:r>
    </w:p>
    <w:p w14:paraId="577EE468" w14:textId="77777777" w:rsidR="00EA5E96" w:rsidRDefault="0015238E">
      <w:pPr>
        <w:pStyle w:val="ListBullet"/>
      </w:pPr>
      <w:r>
        <w:t>HSC Data Guardians: Yes.</w:t>
      </w:r>
    </w:p>
    <w:p w14:paraId="3A0D5CDF" w14:textId="77777777" w:rsidR="00EA5E96" w:rsidRDefault="0015238E">
      <w:pPr>
        <w:pStyle w:val="ListBullet"/>
      </w:pPr>
      <w:r>
        <w:t>Prisons: Yes.</w:t>
      </w:r>
    </w:p>
    <w:p w14:paraId="2DB0B0DA" w14:textId="77777777" w:rsidR="00EA5E96" w:rsidRDefault="0015238E">
      <w:pPr>
        <w:pStyle w:val="ListBullet"/>
      </w:pPr>
      <w:r>
        <w:t>Northern Ireland National coordinating function: Yes.</w:t>
      </w:r>
    </w:p>
    <w:p w14:paraId="6E7D6CDD" w14:textId="77777777" w:rsidR="00EA5E96" w:rsidRDefault="0015238E">
      <w:pPr>
        <w:pStyle w:val="ListBullet"/>
      </w:pPr>
      <w:r>
        <w:t>Category: A.</w:t>
      </w:r>
    </w:p>
    <w:p w14:paraId="5CC65A09" w14:textId="77777777" w:rsidR="00EA5E96" w:rsidRDefault="0015238E">
      <w:pPr>
        <w:pStyle w:val="FieldLabel"/>
      </w:pPr>
      <w:r>
        <w:t>Change 3:</w:t>
      </w:r>
    </w:p>
    <w:p w14:paraId="4078FFEF" w14:textId="77777777" w:rsidR="00EA5E96" w:rsidRDefault="0015238E">
      <w:pPr>
        <w:pStyle w:val="ListBullet"/>
      </w:pPr>
      <w:r>
        <w:t>REC: No.</w:t>
      </w:r>
    </w:p>
    <w:p w14:paraId="7CFF468B" w14:textId="77777777" w:rsidR="00EA5E96" w:rsidRDefault="0015238E">
      <w:pPr>
        <w:pStyle w:val="ListBullet"/>
      </w:pPr>
      <w:r>
        <w:t>UKSW Governance: Yes, shown as Y in brackets.</w:t>
      </w:r>
    </w:p>
    <w:p w14:paraId="684230B7" w14:textId="77777777" w:rsidR="00EA5E96" w:rsidRDefault="0015238E">
      <w:pPr>
        <w:pStyle w:val="ListBullet"/>
      </w:pPr>
      <w:r>
        <w:t>CAG: Yes, shown as Y in brackets.</w:t>
      </w:r>
    </w:p>
    <w:p w14:paraId="4E53BDD0" w14:textId="77777777" w:rsidR="00EA5E96" w:rsidRDefault="0015238E">
      <w:pPr>
        <w:pStyle w:val="ListBullet"/>
      </w:pPr>
      <w:r>
        <w:t>HRA and HCRW Approval: Yes, shown as Y in brackets.</w:t>
      </w:r>
    </w:p>
    <w:p w14:paraId="7DA5AC86" w14:textId="77777777" w:rsidR="00EA5E96" w:rsidRDefault="0015238E">
      <w:pPr>
        <w:pStyle w:val="ListBullet"/>
      </w:pPr>
      <w:r>
        <w:t>PBPP: Yes, shown as Y in brackets.</w:t>
      </w:r>
    </w:p>
    <w:p w14:paraId="57D89A52" w14:textId="77777777" w:rsidR="00EA5E96" w:rsidRDefault="0015238E">
      <w:pPr>
        <w:pStyle w:val="ListBullet"/>
      </w:pPr>
      <w:r>
        <w:t>National coordinating function: Yes, shown as Y in brackets.</w:t>
      </w:r>
    </w:p>
    <w:p w14:paraId="2BA52F8E" w14:textId="77777777" w:rsidR="00EA5E96" w:rsidRDefault="0015238E">
      <w:pPr>
        <w:pStyle w:val="ListBullet"/>
      </w:pPr>
      <w:r>
        <w:t>HSC Data Guardians: No.</w:t>
      </w:r>
    </w:p>
    <w:p w14:paraId="7B1E2669" w14:textId="77777777" w:rsidR="00EA5E96" w:rsidRDefault="0015238E">
      <w:pPr>
        <w:pStyle w:val="ListBullet"/>
      </w:pPr>
      <w:r>
        <w:t>Northern Ireland National coordinating function: Yes, shown as Y in brackets.</w:t>
      </w:r>
    </w:p>
    <w:p w14:paraId="4EB48374" w14:textId="77777777" w:rsidR="00EA5E96" w:rsidRDefault="0015238E">
      <w:pPr>
        <w:pStyle w:val="ListBullet"/>
      </w:pPr>
      <w:r>
        <w:t>Category: C.</w:t>
      </w:r>
    </w:p>
    <w:p w14:paraId="7E23D5F9" w14:textId="77777777" w:rsidR="00EA5E96" w:rsidRDefault="0015238E">
      <w:pPr>
        <w:pStyle w:val="FieldLabel"/>
      </w:pPr>
      <w:r>
        <w:t>Change 4:</w:t>
      </w:r>
    </w:p>
    <w:p w14:paraId="3FD4B3AF" w14:textId="77777777" w:rsidR="00EA5E96" w:rsidRDefault="0015238E">
      <w:pPr>
        <w:pStyle w:val="ListBullet"/>
      </w:pPr>
      <w:r>
        <w:t>REC: No.</w:t>
      </w:r>
    </w:p>
    <w:p w14:paraId="5DFE0EB9" w14:textId="77777777" w:rsidR="00EA5E96" w:rsidRDefault="0015238E">
      <w:pPr>
        <w:pStyle w:val="ListBullet"/>
      </w:pPr>
      <w:r>
        <w:t>UKSW Governance: Yes, shown as Y in brackets.</w:t>
      </w:r>
    </w:p>
    <w:p w14:paraId="7687BA5A" w14:textId="77777777" w:rsidR="00EA5E96" w:rsidRDefault="0015238E">
      <w:pPr>
        <w:pStyle w:val="ListBullet"/>
      </w:pPr>
      <w:r>
        <w:t>CAG: Yes, shown as Y in brackets.</w:t>
      </w:r>
    </w:p>
    <w:p w14:paraId="50050528" w14:textId="77777777" w:rsidR="00EA5E96" w:rsidRDefault="0015238E">
      <w:pPr>
        <w:pStyle w:val="ListBullet"/>
      </w:pPr>
      <w:r>
        <w:t>HRA and HCRW Approval: Yes, shown as Y in brackets.</w:t>
      </w:r>
    </w:p>
    <w:p w14:paraId="6BA3B01D" w14:textId="77777777" w:rsidR="00EA5E96" w:rsidRDefault="0015238E">
      <w:pPr>
        <w:pStyle w:val="ListBullet"/>
      </w:pPr>
      <w:r>
        <w:t>PBPP: No.</w:t>
      </w:r>
    </w:p>
    <w:p w14:paraId="01A8278C" w14:textId="77777777" w:rsidR="00EA5E96" w:rsidRDefault="0015238E">
      <w:pPr>
        <w:pStyle w:val="ListBullet"/>
      </w:pPr>
      <w:r>
        <w:t>National coordinating function: Yes, shown as Y in brackets.</w:t>
      </w:r>
    </w:p>
    <w:p w14:paraId="2B01E5A0" w14:textId="77777777" w:rsidR="00EA5E96" w:rsidRDefault="0015238E">
      <w:pPr>
        <w:pStyle w:val="ListBullet"/>
      </w:pPr>
      <w:r>
        <w:t>HSC Data Guardians: No.</w:t>
      </w:r>
    </w:p>
    <w:p w14:paraId="02D2F4B6" w14:textId="77777777" w:rsidR="00EA5E96" w:rsidRDefault="0015238E">
      <w:pPr>
        <w:pStyle w:val="ListBullet"/>
      </w:pPr>
      <w:r>
        <w:t>Northern Ireland National coordinating function: Yes, shown as Y in brackets.</w:t>
      </w:r>
    </w:p>
    <w:p w14:paraId="720290F7" w14:textId="77777777" w:rsidR="00EA5E96" w:rsidRDefault="0015238E">
      <w:pPr>
        <w:pStyle w:val="ListBullet"/>
      </w:pPr>
      <w:r>
        <w:t>Category: A.</w:t>
      </w:r>
    </w:p>
    <w:p w14:paraId="678047AF" w14:textId="77777777" w:rsidR="00EA5E96" w:rsidRDefault="0015238E">
      <w:pPr>
        <w:pStyle w:val="FieldLabel"/>
      </w:pPr>
      <w:r>
        <w:t>Change 5:</w:t>
      </w:r>
    </w:p>
    <w:p w14:paraId="3F4AE5C2" w14:textId="77777777" w:rsidR="00EA5E96" w:rsidRDefault="0015238E">
      <w:pPr>
        <w:pStyle w:val="ListBullet"/>
      </w:pPr>
      <w:r>
        <w:t>REC: No.</w:t>
      </w:r>
    </w:p>
    <w:p w14:paraId="375D0D82" w14:textId="77777777" w:rsidR="00EA5E96" w:rsidRDefault="0015238E">
      <w:pPr>
        <w:pStyle w:val="ListBullet"/>
      </w:pPr>
      <w:r>
        <w:t>UKSW Governance: No.</w:t>
      </w:r>
    </w:p>
    <w:p w14:paraId="07DBF964" w14:textId="77777777" w:rsidR="00EA5E96" w:rsidRDefault="0015238E">
      <w:pPr>
        <w:pStyle w:val="ListBullet"/>
      </w:pPr>
      <w:r>
        <w:t>CAG: No.</w:t>
      </w:r>
    </w:p>
    <w:p w14:paraId="1CFB178B" w14:textId="77777777" w:rsidR="00EA5E96" w:rsidRDefault="0015238E">
      <w:pPr>
        <w:pStyle w:val="ListBullet"/>
      </w:pPr>
      <w:r>
        <w:t>HRA and HCRW Approval: No.</w:t>
      </w:r>
    </w:p>
    <w:p w14:paraId="67C2FB65" w14:textId="77777777" w:rsidR="00EA5E96" w:rsidRDefault="0015238E">
      <w:pPr>
        <w:pStyle w:val="ListBullet"/>
      </w:pPr>
      <w:r>
        <w:t>PBPP: No.</w:t>
      </w:r>
    </w:p>
    <w:p w14:paraId="3E3351F8" w14:textId="77777777" w:rsidR="00EA5E96" w:rsidRDefault="0015238E">
      <w:pPr>
        <w:pStyle w:val="ListBullet"/>
      </w:pPr>
      <w:r>
        <w:t>National coordinating function: No.</w:t>
      </w:r>
    </w:p>
    <w:p w14:paraId="51DC6FBC" w14:textId="77777777" w:rsidR="00EA5E96" w:rsidRDefault="0015238E">
      <w:pPr>
        <w:pStyle w:val="ListBullet"/>
      </w:pPr>
      <w:r>
        <w:t>HSC Data Guardians: No.</w:t>
      </w:r>
    </w:p>
    <w:p w14:paraId="10B75492" w14:textId="77777777" w:rsidR="00EA5E96" w:rsidRDefault="0015238E">
      <w:pPr>
        <w:pStyle w:val="ListBullet"/>
      </w:pPr>
      <w:r>
        <w:t>Northern Ireland National coordinating function: No.</w:t>
      </w:r>
    </w:p>
    <w:p w14:paraId="64340D46" w14:textId="77777777" w:rsidR="00EA5E96" w:rsidRDefault="0015238E">
      <w:pPr>
        <w:pStyle w:val="ListBullet"/>
      </w:pPr>
      <w:r>
        <w:t>Category: Not applicable.</w:t>
      </w:r>
    </w:p>
    <w:p w14:paraId="3BEE2506" w14:textId="77777777" w:rsidR="00EA5E96" w:rsidRDefault="0015238E">
      <w:pPr>
        <w:pStyle w:val="FieldLabel"/>
      </w:pPr>
      <w:r>
        <w:t>Change 6:</w:t>
      </w:r>
    </w:p>
    <w:p w14:paraId="3A0F34EA" w14:textId="77777777" w:rsidR="00EA5E96" w:rsidRDefault="0015238E">
      <w:pPr>
        <w:pStyle w:val="ListBullet"/>
      </w:pPr>
      <w:r>
        <w:lastRenderedPageBreak/>
        <w:t>REC: No.</w:t>
      </w:r>
    </w:p>
    <w:p w14:paraId="746DD7C3" w14:textId="77777777" w:rsidR="00EA5E96" w:rsidRDefault="0015238E">
      <w:pPr>
        <w:pStyle w:val="ListBullet"/>
      </w:pPr>
      <w:r>
        <w:t>UKSW Governance: Yes, shown as Y in brackets.</w:t>
      </w:r>
    </w:p>
    <w:p w14:paraId="34FB3D1D" w14:textId="77777777" w:rsidR="00EA5E96" w:rsidRDefault="0015238E">
      <w:pPr>
        <w:pStyle w:val="ListBullet"/>
      </w:pPr>
      <w:r>
        <w:t>CAG: Yes, shown as Y in brackets.</w:t>
      </w:r>
    </w:p>
    <w:p w14:paraId="25646352" w14:textId="77777777" w:rsidR="00EA5E96" w:rsidRDefault="0015238E">
      <w:pPr>
        <w:pStyle w:val="ListBullet"/>
      </w:pPr>
      <w:r>
        <w:t>HRA and HCRW Approval: Yes, shown as Y in brackets.</w:t>
      </w:r>
    </w:p>
    <w:p w14:paraId="1742F5D7" w14:textId="77777777" w:rsidR="00EA5E96" w:rsidRDefault="0015238E">
      <w:pPr>
        <w:pStyle w:val="ListBullet"/>
      </w:pPr>
      <w:r>
        <w:t>PBPP: No.</w:t>
      </w:r>
    </w:p>
    <w:p w14:paraId="7EDE03A8" w14:textId="77777777" w:rsidR="00EA5E96" w:rsidRDefault="0015238E">
      <w:pPr>
        <w:pStyle w:val="ListBullet"/>
      </w:pPr>
      <w:r>
        <w:t>National coordinating function: Yes, shown as Y in brackets.</w:t>
      </w:r>
    </w:p>
    <w:p w14:paraId="263F39F8" w14:textId="77777777" w:rsidR="00EA5E96" w:rsidRDefault="0015238E">
      <w:pPr>
        <w:pStyle w:val="ListBullet"/>
      </w:pPr>
      <w:r>
        <w:t>HSC Data Guardians: No.</w:t>
      </w:r>
    </w:p>
    <w:p w14:paraId="629FB556" w14:textId="77777777" w:rsidR="00EA5E96" w:rsidRDefault="0015238E">
      <w:pPr>
        <w:pStyle w:val="ListBullet"/>
      </w:pPr>
      <w:r>
        <w:t>Northern Ireland National coordinating function: Yes, shown as Y in brackets.</w:t>
      </w:r>
    </w:p>
    <w:p w14:paraId="23FC80B5" w14:textId="77777777" w:rsidR="00EA5E96" w:rsidRDefault="0015238E">
      <w:pPr>
        <w:pStyle w:val="ListBullet"/>
      </w:pPr>
      <w:r>
        <w:t>Category: A.</w:t>
      </w:r>
    </w:p>
    <w:p w14:paraId="28E258C7" w14:textId="77777777" w:rsidR="00EA5E96" w:rsidRDefault="0015238E">
      <w:pPr>
        <w:pStyle w:val="FieldLabel"/>
      </w:pPr>
      <w:r>
        <w:t>Change 7:</w:t>
      </w:r>
    </w:p>
    <w:p w14:paraId="0E74868A" w14:textId="77777777" w:rsidR="00EA5E96" w:rsidRDefault="0015238E">
      <w:pPr>
        <w:pStyle w:val="ListBullet"/>
      </w:pPr>
      <w:r>
        <w:t>REC: No.</w:t>
      </w:r>
    </w:p>
    <w:p w14:paraId="275A111C" w14:textId="77777777" w:rsidR="00EA5E96" w:rsidRDefault="0015238E">
      <w:pPr>
        <w:pStyle w:val="ListBullet"/>
      </w:pPr>
      <w:r>
        <w:t>UKSW Governance: Yes, shown as Y in brackets.</w:t>
      </w:r>
    </w:p>
    <w:p w14:paraId="454F22C2" w14:textId="77777777" w:rsidR="00EA5E96" w:rsidRDefault="0015238E">
      <w:pPr>
        <w:pStyle w:val="ListBullet"/>
      </w:pPr>
      <w:r>
        <w:t>CAG: Yes, shown as Y in brackets.</w:t>
      </w:r>
    </w:p>
    <w:p w14:paraId="07F5402D" w14:textId="77777777" w:rsidR="00EA5E96" w:rsidRDefault="0015238E">
      <w:pPr>
        <w:pStyle w:val="ListBullet"/>
      </w:pPr>
      <w:r>
        <w:t>HRA and HCRW Approval: Yes, shown as Y in brackets.</w:t>
      </w:r>
    </w:p>
    <w:p w14:paraId="66ABADB3" w14:textId="77777777" w:rsidR="00EA5E96" w:rsidRDefault="0015238E">
      <w:pPr>
        <w:pStyle w:val="ListBullet"/>
      </w:pPr>
      <w:r>
        <w:t>PBPP: No.</w:t>
      </w:r>
    </w:p>
    <w:p w14:paraId="6333A46F" w14:textId="77777777" w:rsidR="00EA5E96" w:rsidRDefault="0015238E">
      <w:pPr>
        <w:pStyle w:val="ListBullet"/>
      </w:pPr>
      <w:r>
        <w:t>National coordinating function: Yes, shown as Y in brackets.</w:t>
      </w:r>
    </w:p>
    <w:p w14:paraId="4F38328E" w14:textId="77777777" w:rsidR="00EA5E96" w:rsidRDefault="0015238E">
      <w:pPr>
        <w:pStyle w:val="ListBullet"/>
      </w:pPr>
      <w:r>
        <w:t>HSC Data Guardians: No.</w:t>
      </w:r>
    </w:p>
    <w:p w14:paraId="39F85192" w14:textId="77777777" w:rsidR="00EA5E96" w:rsidRDefault="0015238E">
      <w:pPr>
        <w:pStyle w:val="ListBullet"/>
      </w:pPr>
      <w:r>
        <w:t>Northern Ireland National coordinating function: Yes, shown as Y in brackets.</w:t>
      </w:r>
    </w:p>
    <w:p w14:paraId="065E1BAB" w14:textId="77777777" w:rsidR="00EA5E96" w:rsidRDefault="0015238E">
      <w:pPr>
        <w:pStyle w:val="ListBullet"/>
      </w:pPr>
      <w:r>
        <w:t>Category: A.</w:t>
      </w:r>
    </w:p>
    <w:p w14:paraId="6358297D" w14:textId="77777777" w:rsidR="00EA5E96" w:rsidRDefault="0015238E">
      <w:pPr>
        <w:pStyle w:val="Heading3"/>
      </w:pPr>
      <w:r>
        <w:t>Overall reviews for the modification</w:t>
      </w:r>
    </w:p>
    <w:p w14:paraId="483C8D5B" w14:textId="77777777" w:rsidR="00EA5E96" w:rsidRDefault="0015238E">
      <w:pPr>
        <w:pStyle w:val="FieldLabel"/>
      </w:pPr>
      <w:r>
        <w:t>Full review:</w:t>
      </w:r>
    </w:p>
    <w:p w14:paraId="5607B9F1" w14:textId="77777777" w:rsidR="00EA5E96" w:rsidRDefault="0015238E">
      <w:pPr>
        <w:pStyle w:val="ListBullet"/>
      </w:pPr>
      <w:r>
        <w:t>REC: Yes.</w:t>
      </w:r>
    </w:p>
    <w:p w14:paraId="0175433F" w14:textId="77777777" w:rsidR="00EA5E96" w:rsidRDefault="0015238E">
      <w:pPr>
        <w:pStyle w:val="ListBullet"/>
      </w:pPr>
      <w:r>
        <w:t>UKSW Governance: Yes.</w:t>
      </w:r>
    </w:p>
    <w:p w14:paraId="0AA1828F" w14:textId="77777777" w:rsidR="00EA5E96" w:rsidRDefault="0015238E">
      <w:pPr>
        <w:pStyle w:val="ListBullet"/>
      </w:pPr>
      <w:r>
        <w:t>CAG: Yes.</w:t>
      </w:r>
    </w:p>
    <w:p w14:paraId="711A640A" w14:textId="77777777" w:rsidR="00EA5E96" w:rsidRDefault="0015238E">
      <w:pPr>
        <w:pStyle w:val="ListBullet"/>
      </w:pPr>
      <w:r>
        <w:t>HRA and HCRW Approval: Yes.</w:t>
      </w:r>
    </w:p>
    <w:p w14:paraId="1C7CD2E7" w14:textId="77777777" w:rsidR="00EA5E96" w:rsidRDefault="0015238E">
      <w:pPr>
        <w:pStyle w:val="ListBullet"/>
      </w:pPr>
      <w:r>
        <w:t>PBPP: Yes.</w:t>
      </w:r>
    </w:p>
    <w:p w14:paraId="7BB39C24" w14:textId="77777777" w:rsidR="00EA5E96" w:rsidRDefault="0015238E">
      <w:pPr>
        <w:pStyle w:val="ListBullet"/>
      </w:pPr>
      <w:r>
        <w:t>National coordinating function: Yes.</w:t>
      </w:r>
    </w:p>
    <w:p w14:paraId="347A0212" w14:textId="77777777" w:rsidR="00EA5E96" w:rsidRDefault="0015238E">
      <w:pPr>
        <w:pStyle w:val="ListBullet"/>
      </w:pPr>
      <w:r>
        <w:t>HSC Data Guardians: Yes.</w:t>
      </w:r>
    </w:p>
    <w:p w14:paraId="47AE4315" w14:textId="77777777" w:rsidR="00EA5E96" w:rsidRDefault="0015238E">
      <w:pPr>
        <w:pStyle w:val="ListBullet"/>
      </w:pPr>
      <w:r>
        <w:t>Northern Ireland National coordinating function: Yes.</w:t>
      </w:r>
    </w:p>
    <w:p w14:paraId="03504E9B" w14:textId="77777777" w:rsidR="00EA5E96" w:rsidRDefault="0015238E">
      <w:pPr>
        <w:pStyle w:val="FieldLabel"/>
      </w:pPr>
      <w:r>
        <w:t>Notification only:</w:t>
      </w:r>
    </w:p>
    <w:p w14:paraId="3AE438D8" w14:textId="77777777" w:rsidR="00EA5E96" w:rsidRDefault="0015238E">
      <w:pPr>
        <w:pStyle w:val="ListBullet"/>
      </w:pPr>
      <w:r>
        <w:t>REC: No.</w:t>
      </w:r>
    </w:p>
    <w:p w14:paraId="60659A93" w14:textId="77777777" w:rsidR="00EA5E96" w:rsidRDefault="0015238E">
      <w:pPr>
        <w:pStyle w:val="ListBullet"/>
      </w:pPr>
      <w:r>
        <w:t>UKSW Governance: No.</w:t>
      </w:r>
    </w:p>
    <w:p w14:paraId="34E7DDA8" w14:textId="77777777" w:rsidR="00EA5E96" w:rsidRDefault="0015238E">
      <w:pPr>
        <w:pStyle w:val="ListBullet"/>
      </w:pPr>
      <w:r>
        <w:t>CAG: No.</w:t>
      </w:r>
    </w:p>
    <w:p w14:paraId="3E2F5138" w14:textId="77777777" w:rsidR="00EA5E96" w:rsidRDefault="0015238E">
      <w:pPr>
        <w:pStyle w:val="ListBullet"/>
      </w:pPr>
      <w:r>
        <w:t>HRA and HCRW Approval: No.</w:t>
      </w:r>
    </w:p>
    <w:p w14:paraId="384BAD5B" w14:textId="77777777" w:rsidR="00EA5E96" w:rsidRDefault="0015238E">
      <w:pPr>
        <w:pStyle w:val="ListBullet"/>
      </w:pPr>
      <w:r>
        <w:t>PBPP: No.</w:t>
      </w:r>
    </w:p>
    <w:p w14:paraId="4A4657FF" w14:textId="77777777" w:rsidR="00EA5E96" w:rsidRDefault="0015238E">
      <w:pPr>
        <w:pStyle w:val="ListBullet"/>
      </w:pPr>
      <w:r>
        <w:t>National coordinating function: No.</w:t>
      </w:r>
    </w:p>
    <w:p w14:paraId="07AAA69C" w14:textId="77777777" w:rsidR="00EA5E96" w:rsidRDefault="0015238E">
      <w:pPr>
        <w:pStyle w:val="ListBullet"/>
      </w:pPr>
      <w:r>
        <w:t>HSC Data Guardians: No.</w:t>
      </w:r>
    </w:p>
    <w:p w14:paraId="38C66166" w14:textId="77777777" w:rsidR="00EA5E96" w:rsidRDefault="0015238E">
      <w:pPr>
        <w:pStyle w:val="ListBullet"/>
      </w:pPr>
      <w:r>
        <w:t>Northern Ireland National coordinating function: No.</w:t>
      </w:r>
    </w:p>
    <w:p w14:paraId="2D935EC5" w14:textId="77777777" w:rsidR="00EA5E96" w:rsidRDefault="0015238E">
      <w:r>
        <w:rPr>
          <w:b/>
          <w:color w:val="1F4E79"/>
        </w:rPr>
        <w:t>Overall modification type:</w:t>
      </w:r>
      <w:r>
        <w:t xml:space="preserve"> Substantial modification</w:t>
      </w:r>
    </w:p>
    <w:p w14:paraId="09A787CF" w14:textId="77777777" w:rsidR="00EA5E96" w:rsidRDefault="0015238E">
      <w:r>
        <w:rPr>
          <w:b/>
          <w:color w:val="1F4E79"/>
        </w:rPr>
        <w:t>UKSW Governance:</w:t>
      </w:r>
      <w:r>
        <w:t xml:space="preserve"> NHS/HSC review is required</w:t>
      </w:r>
    </w:p>
    <w:p w14:paraId="7B11B450" w14:textId="77777777" w:rsidR="00EA5E96" w:rsidRDefault="0015238E">
      <w:r>
        <w:rPr>
          <w:b/>
          <w:color w:val="1F4E79"/>
        </w:rPr>
        <w:t>Overall Category:</w:t>
      </w:r>
      <w:r>
        <w:t xml:space="preserve"> A</w:t>
      </w:r>
    </w:p>
    <w:p w14:paraId="713F5007" w14:textId="77777777" w:rsidR="00EA5E96" w:rsidRDefault="0015238E">
      <w:pPr>
        <w:pStyle w:val="Heading3"/>
      </w:pPr>
      <w:r>
        <w:t>Submission classification guidance</w:t>
      </w:r>
    </w:p>
    <w:p w14:paraId="24EE1D32" w14:textId="77777777" w:rsidR="00EA5E96" w:rsidRDefault="0015238E">
      <w:r>
        <w:t xml:space="preserve">Please note: The modification tool has been revised to provide updated classifications in line with the new regulations. However, IRAS has not been updated and will still require you to submit using the old </w:t>
      </w:r>
      <w:r>
        <w:lastRenderedPageBreak/>
        <w:t>classifications. This section provides guidance on which option to select in order to ensure the modification is processed correctly.</w:t>
      </w:r>
    </w:p>
    <w:p w14:paraId="5DE2DC5B" w14:textId="77777777" w:rsidR="00EA5E96" w:rsidRDefault="0015238E">
      <w:r>
        <w:t>Your modification should be submitted as a substantial amendment.</w:t>
      </w:r>
    </w:p>
    <w:p w14:paraId="632C7D0D" w14:textId="77777777" w:rsidR="00EA5E96" w:rsidRDefault="0015238E">
      <w:pPr>
        <w:pStyle w:val="Heading2"/>
      </w:pPr>
      <w:r>
        <w:t>PAGE 7</w:t>
      </w:r>
    </w:p>
    <w:p w14:paraId="3CC64E70" w14:textId="77777777" w:rsidR="00EA5E96" w:rsidRDefault="0015238E">
      <w:r>
        <w:t>Page 7 in the source PDF contains only the footer and no substantive form text.</w:t>
      </w:r>
    </w:p>
    <w:sectPr w:rsidR="00EA5E96" w:rsidSect="00034616">
      <w:footerReference w:type="default" r:id="rId8"/>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B88B0" w14:textId="77777777" w:rsidR="0015238E" w:rsidRDefault="0015238E">
      <w:pPr>
        <w:spacing w:after="0" w:line="240" w:lineRule="auto"/>
      </w:pPr>
      <w:r>
        <w:separator/>
      </w:r>
    </w:p>
  </w:endnote>
  <w:endnote w:type="continuationSeparator" w:id="0">
    <w:p w14:paraId="2FD9A8BA" w14:textId="77777777" w:rsidR="0015238E" w:rsidRDefault="00152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60F1" w14:textId="77777777" w:rsidR="00EA5E96" w:rsidRDefault="0015238E">
    <w:pPr>
      <w:pStyle w:val="Footer"/>
      <w:jc w:val="center"/>
    </w:pPr>
    <w:r>
      <w:t xml:space="preserve">Accessible text-only version | Page </w:t>
    </w:r>
    <w:r>
      <w:fldChar w:fldCharType="begin"/>
    </w:r>
    <w:r>
      <w:instrText>PAGE</w:instrText>
    </w:r>
    <w:r w:rsidR="00B2434C">
      <w:fldChar w:fldCharType="separate"/>
    </w:r>
    <w:r w:rsidR="00B2434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DE849" w14:textId="77777777" w:rsidR="0015238E" w:rsidRDefault="0015238E">
      <w:pPr>
        <w:spacing w:after="0" w:line="240" w:lineRule="auto"/>
      </w:pPr>
      <w:r>
        <w:separator/>
      </w:r>
    </w:p>
  </w:footnote>
  <w:footnote w:type="continuationSeparator" w:id="0">
    <w:p w14:paraId="3E624430" w14:textId="77777777" w:rsidR="0015238E" w:rsidRDefault="001523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43043123">
    <w:abstractNumId w:val="8"/>
  </w:num>
  <w:num w:numId="2" w16cid:durableId="214319959">
    <w:abstractNumId w:val="6"/>
  </w:num>
  <w:num w:numId="3" w16cid:durableId="2077195768">
    <w:abstractNumId w:val="5"/>
  </w:num>
  <w:num w:numId="4" w16cid:durableId="1976327566">
    <w:abstractNumId w:val="4"/>
  </w:num>
  <w:num w:numId="5" w16cid:durableId="411435366">
    <w:abstractNumId w:val="7"/>
  </w:num>
  <w:num w:numId="6" w16cid:durableId="336421760">
    <w:abstractNumId w:val="3"/>
  </w:num>
  <w:num w:numId="7" w16cid:durableId="1616792277">
    <w:abstractNumId w:val="2"/>
  </w:num>
  <w:num w:numId="8" w16cid:durableId="1449854192">
    <w:abstractNumId w:val="1"/>
  </w:num>
  <w:num w:numId="9" w16cid:durableId="922373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5238E"/>
    <w:rsid w:val="0029639D"/>
    <w:rsid w:val="00326F90"/>
    <w:rsid w:val="00AA1D8D"/>
    <w:rsid w:val="00B2434C"/>
    <w:rsid w:val="00B47730"/>
    <w:rsid w:val="00CB0664"/>
    <w:rsid w:val="00EA5E96"/>
    <w:rsid w:val="00FB09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957FD5"/>
  <w14:defaultImageDpi w14:val="300"/>
  <w15:docId w15:val="{065A4EBB-0425-4D22-A3C7-58CF759AE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240"/>
      <w:outlineLvl w:val="2"/>
    </w:pPr>
    <w:rPr>
      <w:rFonts w:asciiTheme="majorHAnsi" w:eastAsiaTheme="majorEastAsia" w:hAnsiTheme="majorHAnsi" w:cstheme="majorBidi"/>
      <w:b/>
      <w:bCs/>
      <w:color w:val="1F4E7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b/>
      <w:color w:val="1F4E79"/>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eldLabel">
    <w:name w:val="Field Label"/>
    <w:pPr>
      <w:spacing w:after="60"/>
    </w:pPr>
    <w:rPr>
      <w:rFonts w:ascii="Arial" w:eastAsia="Arial" w:hAnsi="Arial"/>
      <w:b/>
      <w:color w:val="1F4E79"/>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3042</Words>
  <Characters>17432</Characters>
  <Application>Microsoft Office Word</Application>
  <DocSecurity>0</DocSecurity>
  <Lines>341</Lines>
  <Paragraphs>280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text-only version - Amendment Tool for Substantial Modification 15</dc:title>
  <dc:subject>Accessible text-only Word version of Excel-derived PDF form</dc:subject>
  <dc:creator>Andrew Smith</dc:creator>
  <cp:keywords>accessible, text-only, amendment tool, BADBIR, substantial modification</cp:keywords>
  <dc:description>generated by python-docx</dc:description>
  <cp:lastModifiedBy>Andrew Smith</cp:lastModifiedBy>
  <cp:revision>2</cp:revision>
  <dcterms:created xsi:type="dcterms:W3CDTF">2026-08-12T14:38:00Z</dcterms:created>
  <dcterms:modified xsi:type="dcterms:W3CDTF">2026-08-12T14:53:00Z</dcterms:modified>
  <cp:category/>
</cp:coreProperties>
</file>